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AE35" w14:textId="43DC24BC" w:rsidR="004F09EC" w:rsidRPr="00CB01BF" w:rsidRDefault="00A35B69" w:rsidP="00CB01BF">
      <w:pPr>
        <w:pStyle w:val="Title"/>
        <w:rPr>
          <w:rFonts w:ascii="Arial" w:hAnsi="Arial" w:cs="Arial"/>
          <w:b/>
          <w:bCs/>
          <w:sz w:val="26"/>
          <w:szCs w:val="26"/>
        </w:rPr>
      </w:pPr>
      <w:r w:rsidRPr="00CB01BF">
        <w:rPr>
          <w:rFonts w:ascii="Arial" w:hAnsi="Arial" w:cs="Arial"/>
          <w:b/>
          <w:bCs/>
          <w:sz w:val="26"/>
          <w:szCs w:val="26"/>
        </w:rPr>
        <w:t>Ring in</w:t>
      </w:r>
      <w:r w:rsidR="00000C10" w:rsidRPr="00CB01BF">
        <w:rPr>
          <w:rFonts w:ascii="Arial" w:hAnsi="Arial" w:cs="Arial"/>
          <w:b/>
          <w:bCs/>
          <w:sz w:val="26"/>
          <w:szCs w:val="26"/>
        </w:rPr>
        <w:t xml:space="preserve"> </w:t>
      </w:r>
      <w:r w:rsidR="00EB38B5" w:rsidRPr="00CB01BF">
        <w:rPr>
          <w:rFonts w:ascii="Arial" w:hAnsi="Arial" w:cs="Arial"/>
          <w:b/>
          <w:bCs/>
          <w:sz w:val="26"/>
          <w:szCs w:val="26"/>
        </w:rPr>
        <w:t>2023</w:t>
      </w:r>
      <w:r w:rsidR="002C7BB2" w:rsidRPr="00CB01BF">
        <w:rPr>
          <w:rFonts w:ascii="Arial" w:hAnsi="Arial" w:cs="Arial"/>
          <w:b/>
          <w:bCs/>
          <w:sz w:val="26"/>
          <w:szCs w:val="26"/>
        </w:rPr>
        <w:t xml:space="preserve"> </w:t>
      </w:r>
      <w:r w:rsidR="00CB01BF" w:rsidRPr="00CB01BF">
        <w:rPr>
          <w:rFonts w:ascii="Arial" w:hAnsi="Arial" w:cs="Arial"/>
          <w:b/>
          <w:bCs/>
          <w:sz w:val="26"/>
          <w:szCs w:val="26"/>
        </w:rPr>
        <w:t>by Committing</w:t>
      </w:r>
      <w:r w:rsidRPr="00CB01BF">
        <w:rPr>
          <w:rFonts w:ascii="Arial" w:hAnsi="Arial" w:cs="Arial"/>
          <w:b/>
          <w:bCs/>
          <w:sz w:val="26"/>
          <w:szCs w:val="26"/>
        </w:rPr>
        <w:t xml:space="preserve"> to Impro</w:t>
      </w:r>
      <w:r w:rsidR="00187BED" w:rsidRPr="00CB01BF">
        <w:rPr>
          <w:rFonts w:ascii="Arial" w:hAnsi="Arial" w:cs="Arial"/>
          <w:b/>
          <w:bCs/>
          <w:sz w:val="26"/>
          <w:szCs w:val="26"/>
        </w:rPr>
        <w:t>ve</w:t>
      </w:r>
      <w:r w:rsidRPr="00CB01BF">
        <w:rPr>
          <w:rFonts w:ascii="Arial" w:hAnsi="Arial" w:cs="Arial"/>
          <w:b/>
          <w:bCs/>
          <w:sz w:val="26"/>
          <w:szCs w:val="26"/>
        </w:rPr>
        <w:t xml:space="preserve"> How You Manage </w:t>
      </w:r>
      <w:r w:rsidR="00CB01BF" w:rsidRPr="00CB01BF">
        <w:rPr>
          <w:rFonts w:ascii="Arial" w:hAnsi="Arial" w:cs="Arial"/>
          <w:b/>
          <w:bCs/>
          <w:sz w:val="26"/>
          <w:szCs w:val="26"/>
        </w:rPr>
        <w:t xml:space="preserve">Your </w:t>
      </w:r>
      <w:r w:rsidR="00187BED" w:rsidRPr="00CB01BF">
        <w:rPr>
          <w:rFonts w:ascii="Arial" w:hAnsi="Arial" w:cs="Arial"/>
          <w:b/>
          <w:bCs/>
          <w:sz w:val="26"/>
          <w:szCs w:val="26"/>
        </w:rPr>
        <w:t>C</w:t>
      </w:r>
      <w:r w:rsidRPr="00CB01BF">
        <w:rPr>
          <w:rFonts w:ascii="Arial" w:hAnsi="Arial" w:cs="Arial"/>
          <w:b/>
          <w:bCs/>
          <w:sz w:val="26"/>
          <w:szCs w:val="26"/>
        </w:rPr>
        <w:t xml:space="preserve">hronic Disease </w:t>
      </w:r>
    </w:p>
    <w:p w14:paraId="37B43307" w14:textId="77777777" w:rsidR="00D027D0" w:rsidRPr="007D671A" w:rsidRDefault="00D027D0" w:rsidP="00C1778E">
      <w:pPr>
        <w:spacing w:line="276" w:lineRule="auto"/>
        <w:rPr>
          <w:rFonts w:ascii="Arial" w:hAnsi="Arial" w:cs="Arial"/>
          <w:b/>
          <w:bCs/>
        </w:rPr>
      </w:pPr>
    </w:p>
    <w:p w14:paraId="13E3FCEF" w14:textId="6B959CBC" w:rsidR="00D027D0" w:rsidRPr="007D671A" w:rsidRDefault="00000000" w:rsidP="00A35B69">
      <w:pPr>
        <w:spacing w:line="276" w:lineRule="auto"/>
        <w:rPr>
          <w:rFonts w:ascii="Arial" w:hAnsi="Arial" w:cs="Arial"/>
        </w:rPr>
      </w:pPr>
      <w:hyperlink r:id="rId10" w:history="1">
        <w:r w:rsidR="00A35B69" w:rsidRPr="007D671A">
          <w:rPr>
            <w:rStyle w:val="Hyperlink"/>
            <w:rFonts w:ascii="Arial" w:hAnsi="Arial" w:cs="Arial"/>
          </w:rPr>
          <w:t>Eighty percent</w:t>
        </w:r>
        <w:r w:rsidR="007440FA" w:rsidRPr="007D671A">
          <w:rPr>
            <w:rStyle w:val="Hyperlink"/>
            <w:rFonts w:ascii="Arial" w:hAnsi="Arial" w:cs="Arial"/>
          </w:rPr>
          <w:t xml:space="preserve"> of older adults</w:t>
        </w:r>
      </w:hyperlink>
      <w:r w:rsidR="007440FA" w:rsidRPr="007D671A">
        <w:rPr>
          <w:rFonts w:ascii="Arial" w:hAnsi="Arial" w:cs="Arial"/>
        </w:rPr>
        <w:t xml:space="preserve"> </w:t>
      </w:r>
      <w:r w:rsidR="00CB4F9C" w:rsidRPr="007D671A">
        <w:rPr>
          <w:rFonts w:ascii="Arial" w:hAnsi="Arial" w:cs="Arial"/>
        </w:rPr>
        <w:t>have at</w:t>
      </w:r>
      <w:r w:rsidR="007440FA" w:rsidRPr="007D671A">
        <w:rPr>
          <w:rFonts w:ascii="Arial" w:hAnsi="Arial" w:cs="Arial"/>
        </w:rPr>
        <w:t xml:space="preserve"> least one chronic disease</w:t>
      </w:r>
      <w:r w:rsidR="00CB4F9C" w:rsidRPr="007D671A">
        <w:rPr>
          <w:rFonts w:ascii="Arial" w:hAnsi="Arial" w:cs="Arial"/>
        </w:rPr>
        <w:t>, such as diabetes, arthritis, or high blood pressure</w:t>
      </w:r>
      <w:r w:rsidR="007440FA" w:rsidRPr="007D671A">
        <w:rPr>
          <w:rFonts w:ascii="Arial" w:hAnsi="Arial" w:cs="Arial"/>
        </w:rPr>
        <w:t>, and 68% have at least two. Many struggle to manage them</w:t>
      </w:r>
      <w:r w:rsidR="00EB38B5" w:rsidRPr="007D671A">
        <w:rPr>
          <w:rFonts w:ascii="Arial" w:hAnsi="Arial" w:cs="Arial"/>
        </w:rPr>
        <w:t>. And let’s face it</w:t>
      </w:r>
      <w:r w:rsidR="00CE4D55" w:rsidRPr="007D671A">
        <w:rPr>
          <w:rFonts w:ascii="Arial" w:hAnsi="Arial" w:cs="Arial"/>
        </w:rPr>
        <w:t>,</w:t>
      </w:r>
      <w:r w:rsidR="00D027D0" w:rsidRPr="007D671A">
        <w:rPr>
          <w:rFonts w:ascii="Arial" w:hAnsi="Arial" w:cs="Arial"/>
        </w:rPr>
        <w:t xml:space="preserve"> c</w:t>
      </w:r>
      <w:r w:rsidR="00EC501D" w:rsidRPr="007D671A">
        <w:rPr>
          <w:rFonts w:ascii="Arial" w:hAnsi="Arial" w:cs="Arial"/>
        </w:rPr>
        <w:t xml:space="preserve">hronic conditions can make it hard to do things that bring joy and meaning to each day. </w:t>
      </w:r>
      <w:r w:rsidR="00D027D0" w:rsidRPr="007D671A">
        <w:rPr>
          <w:rFonts w:ascii="Arial" w:hAnsi="Arial" w:cs="Arial"/>
        </w:rPr>
        <w:t>Dealing with s</w:t>
      </w:r>
      <w:r w:rsidR="00EC501D" w:rsidRPr="007D671A">
        <w:rPr>
          <w:rFonts w:ascii="Arial" w:hAnsi="Arial" w:cs="Arial"/>
        </w:rPr>
        <w:t xml:space="preserve">ymptoms like pain, fatigue, stress, and limited mobility can make </w:t>
      </w:r>
      <w:r w:rsidR="00D027D0" w:rsidRPr="007D671A">
        <w:rPr>
          <w:rFonts w:ascii="Arial" w:hAnsi="Arial" w:cs="Arial"/>
        </w:rPr>
        <w:t>day-to-day</w:t>
      </w:r>
      <w:r w:rsidR="00EC501D" w:rsidRPr="007D671A">
        <w:rPr>
          <w:rFonts w:ascii="Arial" w:hAnsi="Arial" w:cs="Arial"/>
        </w:rPr>
        <w:t xml:space="preserve"> activities</w:t>
      </w:r>
      <w:r w:rsidR="00044849">
        <w:rPr>
          <w:rFonts w:ascii="Arial" w:hAnsi="Arial" w:cs="Arial"/>
        </w:rPr>
        <w:t xml:space="preserve"> </w:t>
      </w:r>
      <w:r w:rsidR="00CE4D55" w:rsidRPr="007D671A">
        <w:rPr>
          <w:rFonts w:ascii="Arial" w:hAnsi="Arial" w:cs="Arial"/>
        </w:rPr>
        <w:t>—</w:t>
      </w:r>
      <w:r w:rsidR="00044849">
        <w:rPr>
          <w:rFonts w:ascii="Arial" w:hAnsi="Arial" w:cs="Arial"/>
        </w:rPr>
        <w:t xml:space="preserve"> </w:t>
      </w:r>
      <w:r w:rsidR="00EC501D" w:rsidRPr="007D671A">
        <w:rPr>
          <w:rFonts w:ascii="Arial" w:hAnsi="Arial" w:cs="Arial"/>
        </w:rPr>
        <w:t>grocery shopping, walking the dog, or playing with the grandkid</w:t>
      </w:r>
      <w:r w:rsidR="00D027D0" w:rsidRPr="007D671A">
        <w:rPr>
          <w:rFonts w:ascii="Arial" w:hAnsi="Arial" w:cs="Arial"/>
        </w:rPr>
        <w:t>s</w:t>
      </w:r>
      <w:r w:rsidR="00044849">
        <w:rPr>
          <w:rFonts w:ascii="Arial" w:hAnsi="Arial" w:cs="Arial"/>
        </w:rPr>
        <w:t xml:space="preserve"> </w:t>
      </w:r>
      <w:r w:rsidR="00CE4D55" w:rsidRPr="007D671A">
        <w:rPr>
          <w:rFonts w:ascii="Arial" w:hAnsi="Arial" w:cs="Arial"/>
        </w:rPr>
        <w:t>—</w:t>
      </w:r>
      <w:r w:rsidR="00044849">
        <w:rPr>
          <w:rFonts w:ascii="Arial" w:hAnsi="Arial" w:cs="Arial"/>
        </w:rPr>
        <w:t xml:space="preserve"> </w:t>
      </w:r>
      <w:r w:rsidR="00EC501D" w:rsidRPr="007D671A">
        <w:rPr>
          <w:rFonts w:ascii="Arial" w:hAnsi="Arial" w:cs="Arial"/>
        </w:rPr>
        <w:t xml:space="preserve">harder. </w:t>
      </w:r>
    </w:p>
    <w:p w14:paraId="216BB683" w14:textId="77777777" w:rsidR="00D027D0" w:rsidRPr="007D671A" w:rsidRDefault="00D027D0" w:rsidP="00A35B69">
      <w:pPr>
        <w:spacing w:line="276" w:lineRule="auto"/>
        <w:rPr>
          <w:rFonts w:ascii="Arial" w:hAnsi="Arial" w:cs="Arial"/>
        </w:rPr>
      </w:pPr>
    </w:p>
    <w:p w14:paraId="5DD9518E" w14:textId="47FF75A5" w:rsidR="00ED398F" w:rsidRPr="007D671A" w:rsidRDefault="00A35B69" w:rsidP="00A35B69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7D671A">
        <w:rPr>
          <w:rFonts w:ascii="Arial" w:hAnsi="Arial" w:cs="Arial"/>
        </w:rPr>
        <w:t xml:space="preserve">The beginning of a new year offers a chance to look ahead to </w:t>
      </w:r>
      <w:r w:rsidR="00C72371" w:rsidRPr="007D671A">
        <w:rPr>
          <w:rFonts w:ascii="Arial" w:hAnsi="Arial" w:cs="Arial"/>
        </w:rPr>
        <w:t xml:space="preserve">12 </w:t>
      </w:r>
      <w:r w:rsidRPr="007D671A">
        <w:rPr>
          <w:rFonts w:ascii="Arial" w:hAnsi="Arial" w:cs="Arial"/>
        </w:rPr>
        <w:t xml:space="preserve">fresh months of potential. It’s a great time to commit to adopting lifestyle choices that support health, especially for those living with and managing chronic health conditions. </w:t>
      </w:r>
      <w:r w:rsidR="00EB38B5" w:rsidRPr="007D671A">
        <w:rPr>
          <w:rFonts w:ascii="Arial" w:hAnsi="Arial" w:cs="Arial"/>
          <w:color w:val="000000"/>
          <w:shd w:val="clear" w:color="auto" w:fill="FFFFFF"/>
        </w:rPr>
        <w:t xml:space="preserve">ACL funds </w:t>
      </w:r>
      <w:hyperlink r:id="rId11" w:history="1">
        <w:r w:rsidR="00CE4D55" w:rsidRPr="007D671A">
          <w:rPr>
            <w:rStyle w:val="Hyperlink"/>
            <w:rFonts w:ascii="Arial" w:hAnsi="Arial" w:cs="Arial"/>
            <w:shd w:val="clear" w:color="auto" w:fill="FFFFFF"/>
          </w:rPr>
          <w:t>C</w:t>
        </w:r>
        <w:r w:rsidR="00EB38B5" w:rsidRPr="007D671A">
          <w:rPr>
            <w:rStyle w:val="Hyperlink"/>
            <w:rFonts w:ascii="Arial" w:hAnsi="Arial" w:cs="Arial"/>
            <w:shd w:val="clear" w:color="auto" w:fill="FFFFFF"/>
          </w:rPr>
          <w:t xml:space="preserve">hronic </w:t>
        </w:r>
        <w:r w:rsidR="00CE4D55" w:rsidRPr="007D671A">
          <w:rPr>
            <w:rStyle w:val="Hyperlink"/>
            <w:rFonts w:ascii="Arial" w:hAnsi="Arial" w:cs="Arial"/>
            <w:shd w:val="clear" w:color="auto" w:fill="FFFFFF"/>
          </w:rPr>
          <w:t>D</w:t>
        </w:r>
        <w:r w:rsidR="00EB38B5" w:rsidRPr="007D671A">
          <w:rPr>
            <w:rStyle w:val="Hyperlink"/>
            <w:rFonts w:ascii="Arial" w:hAnsi="Arial" w:cs="Arial"/>
            <w:shd w:val="clear" w:color="auto" w:fill="FFFFFF"/>
          </w:rPr>
          <w:t xml:space="preserve">isease </w:t>
        </w:r>
        <w:r w:rsidR="00CE4D55" w:rsidRPr="007D671A">
          <w:rPr>
            <w:rStyle w:val="Hyperlink"/>
            <w:rFonts w:ascii="Arial" w:hAnsi="Arial" w:cs="Arial"/>
            <w:shd w:val="clear" w:color="auto" w:fill="FFFFFF"/>
          </w:rPr>
          <w:t>S</w:t>
        </w:r>
        <w:r w:rsidR="00EB38B5" w:rsidRPr="007D671A">
          <w:rPr>
            <w:rStyle w:val="Hyperlink"/>
            <w:rFonts w:ascii="Arial" w:hAnsi="Arial" w:cs="Arial"/>
            <w:shd w:val="clear" w:color="auto" w:fill="FFFFFF"/>
          </w:rPr>
          <w:t>elf-</w:t>
        </w:r>
        <w:r w:rsidR="00592729" w:rsidRPr="007D671A">
          <w:rPr>
            <w:rStyle w:val="Hyperlink"/>
            <w:rFonts w:ascii="Arial" w:hAnsi="Arial" w:cs="Arial"/>
            <w:shd w:val="clear" w:color="auto" w:fill="FFFFFF"/>
          </w:rPr>
          <w:t>M</w:t>
        </w:r>
        <w:r w:rsidR="00EB38B5" w:rsidRPr="007D671A">
          <w:rPr>
            <w:rStyle w:val="Hyperlink"/>
            <w:rFonts w:ascii="Arial" w:hAnsi="Arial" w:cs="Arial"/>
            <w:shd w:val="clear" w:color="auto" w:fill="FFFFFF"/>
          </w:rPr>
          <w:t xml:space="preserve">anagement </w:t>
        </w:r>
        <w:r w:rsidR="00CE4D55" w:rsidRPr="007D671A">
          <w:rPr>
            <w:rStyle w:val="Hyperlink"/>
            <w:rFonts w:ascii="Arial" w:hAnsi="Arial" w:cs="Arial"/>
            <w:shd w:val="clear" w:color="auto" w:fill="FFFFFF"/>
          </w:rPr>
          <w:t>E</w:t>
        </w:r>
        <w:r w:rsidR="00EB38B5" w:rsidRPr="007D671A">
          <w:rPr>
            <w:rStyle w:val="Hyperlink"/>
            <w:rFonts w:ascii="Arial" w:hAnsi="Arial" w:cs="Arial"/>
            <w:shd w:val="clear" w:color="auto" w:fill="FFFFFF"/>
          </w:rPr>
          <w:t xml:space="preserve">ducation </w:t>
        </w:r>
        <w:r w:rsidR="000E3424" w:rsidRPr="007D671A">
          <w:rPr>
            <w:rStyle w:val="Hyperlink"/>
            <w:rFonts w:ascii="Arial" w:hAnsi="Arial" w:cs="Arial"/>
            <w:shd w:val="clear" w:color="auto" w:fill="FFFFFF"/>
          </w:rPr>
          <w:t xml:space="preserve">(CDSME) </w:t>
        </w:r>
        <w:r w:rsidR="00EB38B5" w:rsidRPr="007D671A">
          <w:rPr>
            <w:rStyle w:val="Hyperlink"/>
            <w:rFonts w:ascii="Arial" w:hAnsi="Arial" w:cs="Arial"/>
            <w:shd w:val="clear" w:color="auto" w:fill="FFFFFF"/>
          </w:rPr>
          <w:t>program</w:t>
        </w:r>
        <w:r w:rsidR="009D7F1C" w:rsidRPr="007D671A">
          <w:rPr>
            <w:rStyle w:val="Hyperlink"/>
            <w:rFonts w:ascii="Arial" w:hAnsi="Arial" w:cs="Arial"/>
            <w:shd w:val="clear" w:color="auto" w:fill="FFFFFF"/>
          </w:rPr>
          <w:t>s</w:t>
        </w:r>
      </w:hyperlink>
      <w:r w:rsidR="00EB38B5" w:rsidRPr="007D671A">
        <w:rPr>
          <w:rFonts w:ascii="Arial" w:hAnsi="Arial" w:cs="Arial"/>
          <w:color w:val="000000"/>
          <w:shd w:val="clear" w:color="auto" w:fill="FFFFFF"/>
        </w:rPr>
        <w:t xml:space="preserve"> through </w:t>
      </w:r>
      <w:r w:rsidR="00092921" w:rsidRPr="007D671A">
        <w:rPr>
          <w:rFonts w:ascii="Arial" w:hAnsi="Arial" w:cs="Arial"/>
          <w:color w:val="000000"/>
          <w:shd w:val="clear" w:color="auto" w:fill="FFFFFF"/>
        </w:rPr>
        <w:t>the</w:t>
      </w:r>
      <w:r w:rsidR="00EB38B5" w:rsidRPr="007D671A">
        <w:rPr>
          <w:rFonts w:ascii="Arial" w:hAnsi="Arial" w:cs="Arial"/>
          <w:color w:val="000000"/>
          <w:shd w:val="clear" w:color="auto" w:fill="FFFFFF"/>
        </w:rPr>
        <w:t xml:space="preserve"> aging network in communities across the country.</w:t>
      </w:r>
      <w:r w:rsidR="00EC501D" w:rsidRPr="007D671A">
        <w:rPr>
          <w:rFonts w:ascii="Arial" w:hAnsi="Arial" w:cs="Arial"/>
        </w:rPr>
        <w:t xml:space="preserve"> </w:t>
      </w:r>
      <w:r w:rsidR="00620E63" w:rsidRPr="007D671A">
        <w:rPr>
          <w:rFonts w:ascii="Arial" w:hAnsi="Arial" w:cs="Arial"/>
        </w:rPr>
        <w:t>They have been</w:t>
      </w:r>
      <w:r w:rsidR="00ED398F" w:rsidRPr="007D671A">
        <w:rPr>
          <w:rFonts w:ascii="Arial" w:hAnsi="Arial" w:cs="Arial"/>
        </w:rPr>
        <w:t xml:space="preserve"> proven to help </w:t>
      </w:r>
      <w:r w:rsidR="004515FD" w:rsidRPr="007D671A">
        <w:rPr>
          <w:rFonts w:ascii="Arial" w:hAnsi="Arial" w:cs="Arial"/>
        </w:rPr>
        <w:t xml:space="preserve">older </w:t>
      </w:r>
      <w:r w:rsidR="00ED398F" w:rsidRPr="007D671A">
        <w:rPr>
          <w:rFonts w:ascii="Arial" w:hAnsi="Arial" w:cs="Arial"/>
        </w:rPr>
        <w:t>adults</w:t>
      </w:r>
      <w:r w:rsidR="002A56EE" w:rsidRPr="007D671A">
        <w:rPr>
          <w:rFonts w:ascii="Arial" w:hAnsi="Arial" w:cs="Arial"/>
        </w:rPr>
        <w:t xml:space="preserve"> </w:t>
      </w:r>
      <w:r w:rsidR="007157EC" w:rsidRPr="007D671A">
        <w:rPr>
          <w:rFonts w:ascii="Arial" w:hAnsi="Arial" w:cs="Arial"/>
        </w:rPr>
        <w:t xml:space="preserve">gain </w:t>
      </w:r>
      <w:r w:rsidR="00ED398F" w:rsidRPr="007D671A">
        <w:rPr>
          <w:rFonts w:ascii="Arial" w:hAnsi="Arial" w:cs="Arial"/>
        </w:rPr>
        <w:t xml:space="preserve">control of their </w:t>
      </w:r>
      <w:r w:rsidR="00620E63" w:rsidRPr="007D671A">
        <w:rPr>
          <w:rFonts w:ascii="Arial" w:hAnsi="Arial" w:cs="Arial"/>
        </w:rPr>
        <w:t xml:space="preserve">chronic disease </w:t>
      </w:r>
      <w:r w:rsidR="00ED398F" w:rsidRPr="007D671A">
        <w:rPr>
          <w:rFonts w:ascii="Arial" w:hAnsi="Arial" w:cs="Arial"/>
        </w:rPr>
        <w:t xml:space="preserve">symptoms </w:t>
      </w:r>
      <w:r w:rsidR="00620E63" w:rsidRPr="007D671A">
        <w:rPr>
          <w:rFonts w:ascii="Arial" w:hAnsi="Arial" w:cs="Arial"/>
        </w:rPr>
        <w:t>so they can better</w:t>
      </w:r>
      <w:r w:rsidR="00ED398F" w:rsidRPr="007D671A">
        <w:rPr>
          <w:rFonts w:ascii="Arial" w:hAnsi="Arial" w:cs="Arial"/>
        </w:rPr>
        <w:t xml:space="preserve"> </w:t>
      </w:r>
      <w:r w:rsidR="00ED398F" w:rsidRPr="007D671A">
        <w:rPr>
          <w:rFonts w:ascii="Arial" w:hAnsi="Arial" w:cs="Arial"/>
          <w:color w:val="000000"/>
          <w:shd w:val="clear" w:color="auto" w:fill="FFFFFF"/>
        </w:rPr>
        <w:t xml:space="preserve">maintain their independence and </w:t>
      </w:r>
      <w:r w:rsidR="00CB4F9C" w:rsidRPr="007D671A">
        <w:rPr>
          <w:rFonts w:ascii="Arial" w:hAnsi="Arial" w:cs="Arial"/>
          <w:color w:val="000000"/>
          <w:shd w:val="clear" w:color="auto" w:fill="FFFFFF"/>
        </w:rPr>
        <w:t>quality of life</w:t>
      </w:r>
      <w:r w:rsidR="00ED398F" w:rsidRPr="007D671A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4515FD" w:rsidRPr="007D671A">
        <w:rPr>
          <w:rFonts w:ascii="Arial" w:hAnsi="Arial" w:cs="Arial"/>
        </w:rPr>
        <w:t xml:space="preserve">While these programs focus on older adults, anyone over the age of 18 </w:t>
      </w:r>
      <w:r w:rsidR="00BC5844" w:rsidRPr="007D671A">
        <w:rPr>
          <w:rFonts w:ascii="Arial" w:hAnsi="Arial" w:cs="Arial"/>
        </w:rPr>
        <w:t xml:space="preserve">can </w:t>
      </w:r>
      <w:r w:rsidR="004515FD" w:rsidRPr="007D671A">
        <w:rPr>
          <w:rFonts w:ascii="Arial" w:hAnsi="Arial" w:cs="Arial"/>
        </w:rPr>
        <w:t>participate, including young</w:t>
      </w:r>
      <w:r w:rsidR="00BC5844" w:rsidRPr="007D671A">
        <w:rPr>
          <w:rFonts w:ascii="Arial" w:hAnsi="Arial" w:cs="Arial"/>
        </w:rPr>
        <w:t>er</w:t>
      </w:r>
      <w:r w:rsidR="004515FD" w:rsidRPr="007D671A">
        <w:rPr>
          <w:rFonts w:ascii="Arial" w:hAnsi="Arial" w:cs="Arial"/>
        </w:rPr>
        <w:t xml:space="preserve"> adults with disabilities.</w:t>
      </w:r>
    </w:p>
    <w:p w14:paraId="184C5423" w14:textId="77777777" w:rsidR="00ED398F" w:rsidRPr="007D671A" w:rsidRDefault="00ED398F" w:rsidP="00A35B69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7848126E" w14:textId="5E9C0A97" w:rsidR="007440FA" w:rsidRPr="007D671A" w:rsidRDefault="00A35B69" w:rsidP="007440FA">
      <w:pPr>
        <w:spacing w:line="276" w:lineRule="auto"/>
        <w:rPr>
          <w:rFonts w:ascii="Arial" w:hAnsi="Arial" w:cs="Arial"/>
        </w:rPr>
      </w:pPr>
      <w:r w:rsidRPr="007D671A">
        <w:rPr>
          <w:rFonts w:ascii="Arial" w:hAnsi="Arial" w:cs="Arial"/>
        </w:rPr>
        <w:t xml:space="preserve">The </w:t>
      </w:r>
      <w:r w:rsidR="004A45EB" w:rsidRPr="007D671A">
        <w:rPr>
          <w:rFonts w:ascii="Arial" w:hAnsi="Arial" w:cs="Arial"/>
        </w:rPr>
        <w:t>stories</w:t>
      </w:r>
      <w:r w:rsidRPr="007D671A">
        <w:rPr>
          <w:rFonts w:ascii="Arial" w:hAnsi="Arial" w:cs="Arial"/>
        </w:rPr>
        <w:t xml:space="preserve"> below </w:t>
      </w:r>
      <w:r w:rsidR="00BC5844" w:rsidRPr="007D671A">
        <w:rPr>
          <w:rFonts w:ascii="Arial" w:hAnsi="Arial" w:cs="Arial"/>
        </w:rPr>
        <w:t xml:space="preserve">show how two </w:t>
      </w:r>
      <w:r w:rsidR="00016CF4">
        <w:rPr>
          <w:rFonts w:ascii="Arial" w:hAnsi="Arial" w:cs="Arial"/>
        </w:rPr>
        <w:t>people</w:t>
      </w:r>
      <w:r w:rsidR="00BC5844" w:rsidRPr="007D671A">
        <w:rPr>
          <w:rFonts w:ascii="Arial" w:hAnsi="Arial" w:cs="Arial"/>
        </w:rPr>
        <w:t>, Maria and Bruce,</w:t>
      </w:r>
      <w:r w:rsidRPr="007D671A">
        <w:rPr>
          <w:rFonts w:ascii="Arial" w:hAnsi="Arial" w:cs="Arial"/>
        </w:rPr>
        <w:t xml:space="preserve"> </w:t>
      </w:r>
      <w:r w:rsidR="002A56EE" w:rsidRPr="007D671A">
        <w:rPr>
          <w:rFonts w:ascii="Arial" w:hAnsi="Arial" w:cs="Arial"/>
        </w:rPr>
        <w:t xml:space="preserve">welcomed </w:t>
      </w:r>
      <w:r w:rsidR="004A45EB" w:rsidRPr="007D671A">
        <w:rPr>
          <w:rFonts w:ascii="Arial" w:hAnsi="Arial" w:cs="Arial"/>
        </w:rPr>
        <w:t>the</w:t>
      </w:r>
      <w:r w:rsidRPr="007D671A">
        <w:rPr>
          <w:rFonts w:ascii="Arial" w:hAnsi="Arial" w:cs="Arial"/>
        </w:rPr>
        <w:t xml:space="preserve"> arrival of a new year</w:t>
      </w:r>
      <w:r w:rsidR="004A45EB" w:rsidRPr="007D671A">
        <w:rPr>
          <w:rFonts w:ascii="Arial" w:hAnsi="Arial" w:cs="Arial"/>
        </w:rPr>
        <w:t xml:space="preserve"> </w:t>
      </w:r>
      <w:r w:rsidR="00BC5844" w:rsidRPr="007D671A">
        <w:rPr>
          <w:rFonts w:ascii="Arial" w:hAnsi="Arial" w:cs="Arial"/>
        </w:rPr>
        <w:t>by learning new chronic disease management skills through an ACL-funded CDSME program</w:t>
      </w:r>
      <w:r w:rsidR="004A45EB" w:rsidRPr="007D671A">
        <w:rPr>
          <w:rFonts w:ascii="Arial" w:hAnsi="Arial" w:cs="Arial"/>
        </w:rPr>
        <w:t xml:space="preserve">. </w:t>
      </w:r>
      <w:r w:rsidRPr="007D671A">
        <w:rPr>
          <w:rFonts w:ascii="Arial" w:hAnsi="Arial" w:cs="Arial"/>
        </w:rPr>
        <w:t xml:space="preserve">They used the </w:t>
      </w:r>
      <w:r w:rsidR="002A56EE" w:rsidRPr="007D671A">
        <w:rPr>
          <w:rFonts w:ascii="Arial" w:hAnsi="Arial" w:cs="Arial"/>
        </w:rPr>
        <w:t xml:space="preserve">turning </w:t>
      </w:r>
      <w:r w:rsidRPr="007D671A">
        <w:rPr>
          <w:rFonts w:ascii="Arial" w:hAnsi="Arial" w:cs="Arial"/>
        </w:rPr>
        <w:t xml:space="preserve">of the calendar </w:t>
      </w:r>
      <w:r w:rsidR="002A56EE" w:rsidRPr="007D671A">
        <w:rPr>
          <w:rFonts w:ascii="Arial" w:hAnsi="Arial" w:cs="Arial"/>
        </w:rPr>
        <w:t>as a spur</w:t>
      </w:r>
      <w:r w:rsidRPr="007D671A">
        <w:rPr>
          <w:rFonts w:ascii="Arial" w:hAnsi="Arial" w:cs="Arial"/>
        </w:rPr>
        <w:t xml:space="preserve"> to improve their health and </w:t>
      </w:r>
      <w:r w:rsidR="00D13423" w:rsidRPr="007D671A">
        <w:rPr>
          <w:rFonts w:ascii="Arial" w:hAnsi="Arial" w:cs="Arial"/>
        </w:rPr>
        <w:t>well-being</w:t>
      </w:r>
      <w:r w:rsidR="00BC5844" w:rsidRPr="007D671A">
        <w:rPr>
          <w:rFonts w:ascii="Arial" w:hAnsi="Arial" w:cs="Arial"/>
        </w:rPr>
        <w:t>, a</w:t>
      </w:r>
      <w:r w:rsidRPr="007D671A">
        <w:rPr>
          <w:rFonts w:ascii="Arial" w:hAnsi="Arial" w:cs="Arial"/>
        </w:rPr>
        <w:t xml:space="preserve">nd you can, too!  </w:t>
      </w:r>
    </w:p>
    <w:p w14:paraId="61D8BC26" w14:textId="13D0325B" w:rsidR="00EC501D" w:rsidRPr="00EA05E1" w:rsidRDefault="00EC501D" w:rsidP="00EA05E1">
      <w:pPr>
        <w:pStyle w:val="Heading1"/>
        <w:spacing w:after="120"/>
        <w:ind w:firstLine="547"/>
        <w:rPr>
          <w:rFonts w:ascii="Arial" w:hAnsi="Arial" w:cs="Arial"/>
          <w:b/>
          <w:bCs/>
          <w:color w:val="auto"/>
          <w:sz w:val="22"/>
          <w:szCs w:val="22"/>
        </w:rPr>
      </w:pPr>
      <w:r w:rsidRPr="00EA05E1">
        <w:rPr>
          <w:rFonts w:ascii="Arial" w:hAnsi="Arial" w:cs="Arial"/>
          <w:b/>
          <w:bCs/>
          <w:color w:val="auto"/>
          <w:sz w:val="22"/>
          <w:szCs w:val="22"/>
        </w:rPr>
        <w:t xml:space="preserve">Diabetes Self-Management </w:t>
      </w:r>
      <w:r w:rsidR="00620E63" w:rsidRPr="00EA05E1">
        <w:rPr>
          <w:rFonts w:ascii="Arial" w:hAnsi="Arial" w:cs="Arial"/>
          <w:b/>
          <w:bCs/>
          <w:color w:val="auto"/>
          <w:sz w:val="22"/>
          <w:szCs w:val="22"/>
        </w:rPr>
        <w:t xml:space="preserve">Keeps </w:t>
      </w:r>
      <w:r w:rsidRPr="00EA05E1">
        <w:rPr>
          <w:rFonts w:ascii="Arial" w:hAnsi="Arial" w:cs="Arial"/>
          <w:b/>
          <w:bCs/>
          <w:color w:val="auto"/>
          <w:sz w:val="22"/>
          <w:szCs w:val="22"/>
        </w:rPr>
        <w:t xml:space="preserve">Maria Moving Forward </w:t>
      </w:r>
    </w:p>
    <w:p w14:paraId="7687047D" w14:textId="2153A373" w:rsidR="004A45EB" w:rsidRPr="007D671A" w:rsidRDefault="00A35B69" w:rsidP="00314991">
      <w:pPr>
        <w:spacing w:line="276" w:lineRule="auto"/>
        <w:ind w:left="540" w:right="540"/>
        <w:rPr>
          <w:rFonts w:ascii="Arial" w:hAnsi="Arial" w:cs="Arial"/>
        </w:rPr>
      </w:pPr>
      <w:r w:rsidRPr="007D671A">
        <w:rPr>
          <w:rFonts w:ascii="Arial" w:hAnsi="Arial" w:cs="Arial"/>
        </w:rPr>
        <w:t>Five years ago, when Maria</w:t>
      </w:r>
      <w:r w:rsidR="000B063E" w:rsidRPr="007D671A">
        <w:rPr>
          <w:rFonts w:ascii="Arial" w:hAnsi="Arial" w:cs="Arial"/>
        </w:rPr>
        <w:t xml:space="preserve"> </w:t>
      </w:r>
      <w:r w:rsidRPr="007D671A">
        <w:rPr>
          <w:rFonts w:ascii="Arial" w:hAnsi="Arial" w:cs="Arial"/>
        </w:rPr>
        <w:t xml:space="preserve">was diagnosed with diabetes, she worried </w:t>
      </w:r>
      <w:r w:rsidR="000B063E" w:rsidRPr="007D671A">
        <w:rPr>
          <w:rFonts w:ascii="Arial" w:hAnsi="Arial" w:cs="Arial"/>
        </w:rPr>
        <w:t xml:space="preserve">she would </w:t>
      </w:r>
      <w:r w:rsidRPr="007D671A">
        <w:rPr>
          <w:rFonts w:ascii="Arial" w:hAnsi="Arial" w:cs="Arial"/>
        </w:rPr>
        <w:t xml:space="preserve">have to give up the </w:t>
      </w:r>
      <w:r w:rsidR="00AE5752">
        <w:rPr>
          <w:rFonts w:ascii="Arial" w:hAnsi="Arial" w:cs="Arial"/>
        </w:rPr>
        <w:t>30-minute-per-day</w:t>
      </w:r>
      <w:r w:rsidRPr="007D671A">
        <w:rPr>
          <w:rFonts w:ascii="Arial" w:hAnsi="Arial" w:cs="Arial"/>
        </w:rPr>
        <w:t xml:space="preserve"> walking routine she had previously started as a </w:t>
      </w:r>
      <w:r w:rsidR="006C42C4" w:rsidRPr="007D671A">
        <w:rPr>
          <w:rFonts w:ascii="Arial" w:hAnsi="Arial" w:cs="Arial"/>
        </w:rPr>
        <w:t>N</w:t>
      </w:r>
      <w:r w:rsidRPr="007D671A">
        <w:rPr>
          <w:rFonts w:ascii="Arial" w:hAnsi="Arial" w:cs="Arial"/>
        </w:rPr>
        <w:t xml:space="preserve">ew </w:t>
      </w:r>
      <w:r w:rsidR="006C42C4" w:rsidRPr="007D671A">
        <w:rPr>
          <w:rFonts w:ascii="Arial" w:hAnsi="Arial" w:cs="Arial"/>
        </w:rPr>
        <w:t>Y</w:t>
      </w:r>
      <w:r w:rsidRPr="007D671A">
        <w:rPr>
          <w:rFonts w:ascii="Arial" w:hAnsi="Arial" w:cs="Arial"/>
        </w:rPr>
        <w:t>ear</w:t>
      </w:r>
      <w:r w:rsidR="00E95086" w:rsidRPr="007D671A">
        <w:rPr>
          <w:rFonts w:ascii="Arial" w:hAnsi="Arial" w:cs="Arial"/>
        </w:rPr>
        <w:t>’</w:t>
      </w:r>
      <w:r w:rsidRPr="007D671A">
        <w:rPr>
          <w:rFonts w:ascii="Arial" w:hAnsi="Arial" w:cs="Arial"/>
        </w:rPr>
        <w:t xml:space="preserve">s resolution. However, after participating in </w:t>
      </w:r>
      <w:r w:rsidR="00D027D0" w:rsidRPr="007D671A">
        <w:rPr>
          <w:rFonts w:ascii="Arial" w:hAnsi="Arial" w:cs="Arial"/>
        </w:rPr>
        <w:t>a weekly</w:t>
      </w:r>
      <w:r w:rsidRPr="007D671A">
        <w:rPr>
          <w:rFonts w:ascii="Arial" w:hAnsi="Arial" w:cs="Arial"/>
        </w:rPr>
        <w:t xml:space="preserve"> Diabetes Self-Management Program offered at her local senior center</w:t>
      </w:r>
      <w:r w:rsidR="00D027D0" w:rsidRPr="007D671A">
        <w:rPr>
          <w:rFonts w:ascii="Arial" w:hAnsi="Arial" w:cs="Arial"/>
        </w:rPr>
        <w:t>,</w:t>
      </w:r>
      <w:r w:rsidR="004A45EB" w:rsidRPr="007D671A">
        <w:rPr>
          <w:rFonts w:ascii="Arial" w:hAnsi="Arial" w:cs="Arial"/>
        </w:rPr>
        <w:t xml:space="preserve"> </w:t>
      </w:r>
      <w:r w:rsidR="000B063E" w:rsidRPr="007D671A">
        <w:rPr>
          <w:rFonts w:ascii="Arial" w:hAnsi="Arial" w:cs="Arial"/>
        </w:rPr>
        <w:t xml:space="preserve">Maria, </w:t>
      </w:r>
      <w:r w:rsidR="00CB4F9C" w:rsidRPr="007D671A">
        <w:rPr>
          <w:rFonts w:ascii="Arial" w:hAnsi="Arial" w:cs="Arial"/>
        </w:rPr>
        <w:t xml:space="preserve">now </w:t>
      </w:r>
      <w:r w:rsidR="000B063E" w:rsidRPr="007D671A">
        <w:rPr>
          <w:rFonts w:ascii="Arial" w:hAnsi="Arial" w:cs="Arial"/>
        </w:rPr>
        <w:t>78,</w:t>
      </w:r>
      <w:r w:rsidR="004A45EB" w:rsidRPr="007D671A">
        <w:rPr>
          <w:rFonts w:ascii="Arial" w:hAnsi="Arial" w:cs="Arial"/>
        </w:rPr>
        <w:t xml:space="preserve"> learned that she could still do most of the things that she deeply enjoy</w:t>
      </w:r>
      <w:r w:rsidR="00D027D0" w:rsidRPr="007D671A">
        <w:rPr>
          <w:rFonts w:ascii="Arial" w:hAnsi="Arial" w:cs="Arial"/>
        </w:rPr>
        <w:t xml:space="preserve">ed even while managing her condition. She also learned that </w:t>
      </w:r>
      <w:r w:rsidR="002A56EE" w:rsidRPr="007D671A">
        <w:rPr>
          <w:rFonts w:ascii="Arial" w:hAnsi="Arial" w:cs="Arial"/>
        </w:rPr>
        <w:t xml:space="preserve">prioritizing </w:t>
      </w:r>
      <w:r w:rsidR="004A45EB" w:rsidRPr="007D671A">
        <w:rPr>
          <w:rFonts w:ascii="Arial" w:hAnsi="Arial" w:cs="Arial"/>
        </w:rPr>
        <w:t xml:space="preserve">her walking </w:t>
      </w:r>
      <w:r w:rsidR="007A01E3" w:rsidRPr="007D671A">
        <w:rPr>
          <w:rFonts w:ascii="Arial" w:hAnsi="Arial" w:cs="Arial"/>
        </w:rPr>
        <w:t>routine</w:t>
      </w:r>
      <w:r w:rsidR="004A45EB" w:rsidRPr="007D671A">
        <w:rPr>
          <w:rFonts w:ascii="Arial" w:hAnsi="Arial" w:cs="Arial"/>
        </w:rPr>
        <w:t xml:space="preserve"> </w:t>
      </w:r>
      <w:r w:rsidR="002A56EE" w:rsidRPr="007D671A">
        <w:rPr>
          <w:rFonts w:ascii="Arial" w:hAnsi="Arial" w:cs="Arial"/>
        </w:rPr>
        <w:t xml:space="preserve">could be a part of how she successfully managed </w:t>
      </w:r>
      <w:r w:rsidR="004A45EB" w:rsidRPr="007D671A">
        <w:rPr>
          <w:rFonts w:ascii="Arial" w:hAnsi="Arial" w:cs="Arial"/>
        </w:rPr>
        <w:t xml:space="preserve">her diabetes. </w:t>
      </w:r>
    </w:p>
    <w:p w14:paraId="65B3E829" w14:textId="77777777" w:rsidR="004A45EB" w:rsidRPr="007D671A" w:rsidRDefault="004A45EB" w:rsidP="00314991">
      <w:pPr>
        <w:spacing w:line="276" w:lineRule="auto"/>
        <w:ind w:left="540" w:right="540"/>
        <w:rPr>
          <w:rFonts w:ascii="Arial" w:hAnsi="Arial" w:cs="Arial"/>
        </w:rPr>
      </w:pPr>
    </w:p>
    <w:p w14:paraId="63B20D88" w14:textId="55E506F7" w:rsidR="00EC501D" w:rsidRPr="00EA05E1" w:rsidRDefault="004A45EB" w:rsidP="00EA05E1">
      <w:pPr>
        <w:spacing w:line="276" w:lineRule="auto"/>
        <w:ind w:left="540" w:right="540"/>
        <w:rPr>
          <w:rFonts w:ascii="Arial" w:hAnsi="Arial" w:cs="Arial"/>
        </w:rPr>
      </w:pPr>
      <w:r w:rsidRPr="007D671A">
        <w:rPr>
          <w:rFonts w:ascii="Arial" w:hAnsi="Arial" w:cs="Arial"/>
        </w:rPr>
        <w:t xml:space="preserve">The </w:t>
      </w:r>
      <w:r w:rsidR="003D67FE" w:rsidRPr="007D671A">
        <w:rPr>
          <w:rFonts w:ascii="Arial" w:hAnsi="Arial" w:cs="Arial"/>
        </w:rPr>
        <w:t xml:space="preserve">program </w:t>
      </w:r>
      <w:r w:rsidRPr="007D671A">
        <w:rPr>
          <w:rFonts w:ascii="Arial" w:hAnsi="Arial" w:cs="Arial"/>
        </w:rPr>
        <w:t xml:space="preserve">taught her </w:t>
      </w:r>
      <w:r w:rsidR="00A35B69" w:rsidRPr="007D671A">
        <w:rPr>
          <w:rFonts w:ascii="Arial" w:hAnsi="Arial" w:cs="Arial"/>
        </w:rPr>
        <w:t xml:space="preserve">strategies for </w:t>
      </w:r>
      <w:r w:rsidR="00D027D0" w:rsidRPr="007D671A">
        <w:rPr>
          <w:rFonts w:ascii="Arial" w:hAnsi="Arial" w:cs="Arial"/>
        </w:rPr>
        <w:t>hea</w:t>
      </w:r>
      <w:r w:rsidR="00AE5752">
        <w:rPr>
          <w:rFonts w:ascii="Arial" w:hAnsi="Arial" w:cs="Arial"/>
        </w:rPr>
        <w:t>l</w:t>
      </w:r>
      <w:r w:rsidR="00D027D0" w:rsidRPr="007D671A">
        <w:rPr>
          <w:rFonts w:ascii="Arial" w:hAnsi="Arial" w:cs="Arial"/>
        </w:rPr>
        <w:t xml:space="preserve">thy </w:t>
      </w:r>
      <w:r w:rsidR="00A35B69" w:rsidRPr="007D671A">
        <w:rPr>
          <w:rFonts w:ascii="Arial" w:hAnsi="Arial" w:cs="Arial"/>
        </w:rPr>
        <w:t>eating</w:t>
      </w:r>
      <w:r w:rsidR="000B063E" w:rsidRPr="007D671A">
        <w:rPr>
          <w:rFonts w:ascii="Arial" w:hAnsi="Arial" w:cs="Arial"/>
        </w:rPr>
        <w:t xml:space="preserve"> and ways of</w:t>
      </w:r>
      <w:r w:rsidR="00A35B69" w:rsidRPr="007D671A">
        <w:rPr>
          <w:rFonts w:ascii="Arial" w:hAnsi="Arial" w:cs="Arial"/>
        </w:rPr>
        <w:t xml:space="preserve"> increasing her physical activity and reducing stress</w:t>
      </w:r>
      <w:r w:rsidRPr="007D671A">
        <w:rPr>
          <w:rFonts w:ascii="Arial" w:hAnsi="Arial" w:cs="Arial"/>
        </w:rPr>
        <w:t>. As a result, i</w:t>
      </w:r>
      <w:r w:rsidR="00EA6ED6" w:rsidRPr="007D671A">
        <w:rPr>
          <w:rFonts w:ascii="Arial" w:hAnsi="Arial" w:cs="Arial"/>
        </w:rPr>
        <w:t xml:space="preserve">t’s been nearly a decade since </w:t>
      </w:r>
      <w:r w:rsidRPr="007D671A">
        <w:rPr>
          <w:rFonts w:ascii="Arial" w:hAnsi="Arial" w:cs="Arial"/>
        </w:rPr>
        <w:t>Maria</w:t>
      </w:r>
      <w:r w:rsidR="00EA6ED6" w:rsidRPr="007D671A">
        <w:rPr>
          <w:rFonts w:ascii="Arial" w:hAnsi="Arial" w:cs="Arial"/>
        </w:rPr>
        <w:t xml:space="preserve"> set </w:t>
      </w:r>
      <w:r w:rsidR="00A35B69" w:rsidRPr="007D671A">
        <w:rPr>
          <w:rFonts w:ascii="Arial" w:hAnsi="Arial" w:cs="Arial"/>
        </w:rPr>
        <w:t xml:space="preserve">her original </w:t>
      </w:r>
      <w:r w:rsidR="00EA6ED6" w:rsidRPr="007D671A">
        <w:rPr>
          <w:rFonts w:ascii="Arial" w:hAnsi="Arial" w:cs="Arial"/>
        </w:rPr>
        <w:t>goal</w:t>
      </w:r>
      <w:r w:rsidR="00EC501D" w:rsidRPr="007D671A">
        <w:rPr>
          <w:rFonts w:ascii="Arial" w:hAnsi="Arial" w:cs="Arial"/>
        </w:rPr>
        <w:t xml:space="preserve"> to walk </w:t>
      </w:r>
      <w:r w:rsidRPr="007D671A">
        <w:rPr>
          <w:rFonts w:ascii="Arial" w:hAnsi="Arial" w:cs="Arial"/>
        </w:rPr>
        <w:t>every day</w:t>
      </w:r>
      <w:r w:rsidR="00A35B69" w:rsidRPr="007D671A">
        <w:rPr>
          <w:rFonts w:ascii="Arial" w:hAnsi="Arial" w:cs="Arial"/>
        </w:rPr>
        <w:t>,</w:t>
      </w:r>
      <w:r w:rsidR="00EA6ED6" w:rsidRPr="007D671A">
        <w:rPr>
          <w:rFonts w:ascii="Arial" w:hAnsi="Arial" w:cs="Arial"/>
        </w:rPr>
        <w:t xml:space="preserve"> and she’s still </w:t>
      </w:r>
      <w:r w:rsidR="00EC501D" w:rsidRPr="007D671A">
        <w:rPr>
          <w:rFonts w:ascii="Arial" w:hAnsi="Arial" w:cs="Arial"/>
        </w:rPr>
        <w:t>at it</w:t>
      </w:r>
      <w:r w:rsidR="00EA6ED6" w:rsidRPr="007D671A">
        <w:rPr>
          <w:rFonts w:ascii="Arial" w:hAnsi="Arial" w:cs="Arial"/>
        </w:rPr>
        <w:t xml:space="preserve">. </w:t>
      </w:r>
      <w:r w:rsidR="00A35B69" w:rsidRPr="007D671A">
        <w:rPr>
          <w:rFonts w:ascii="Arial" w:hAnsi="Arial" w:cs="Arial"/>
        </w:rPr>
        <w:t xml:space="preserve">Most mornings, she laces up her sneakers and sets off on the trail, enjoying the sounds of nature and feeling stress </w:t>
      </w:r>
      <w:r w:rsidR="002A56EE" w:rsidRPr="007D671A">
        <w:rPr>
          <w:rFonts w:ascii="Arial" w:hAnsi="Arial" w:cs="Arial"/>
        </w:rPr>
        <w:t xml:space="preserve">seep away </w:t>
      </w:r>
      <w:r w:rsidR="00A35B69" w:rsidRPr="007D671A">
        <w:rPr>
          <w:rFonts w:ascii="Arial" w:hAnsi="Arial" w:cs="Arial"/>
        </w:rPr>
        <w:t xml:space="preserve">as she follows </w:t>
      </w:r>
      <w:r w:rsidR="002A56EE" w:rsidRPr="007D671A">
        <w:rPr>
          <w:rFonts w:ascii="Arial" w:hAnsi="Arial" w:cs="Arial"/>
        </w:rPr>
        <w:t>a</w:t>
      </w:r>
      <w:r w:rsidR="00A35B69" w:rsidRPr="007D671A">
        <w:rPr>
          <w:rFonts w:ascii="Arial" w:hAnsi="Arial" w:cs="Arial"/>
        </w:rPr>
        <w:t xml:space="preserve"> path through the canopy of trees</w:t>
      </w:r>
      <w:r w:rsidR="000B063E" w:rsidRPr="007D671A">
        <w:rPr>
          <w:rFonts w:ascii="Arial" w:hAnsi="Arial" w:cs="Arial"/>
        </w:rPr>
        <w:t xml:space="preserve"> in her neighborhood</w:t>
      </w:r>
      <w:r w:rsidR="00A35B69" w:rsidRPr="007D671A">
        <w:rPr>
          <w:rFonts w:ascii="Arial" w:hAnsi="Arial" w:cs="Arial"/>
        </w:rPr>
        <w:t xml:space="preserve">. </w:t>
      </w:r>
      <w:r w:rsidR="00EA6ED6" w:rsidRPr="007D671A">
        <w:rPr>
          <w:rFonts w:ascii="Arial" w:hAnsi="Arial" w:cs="Arial"/>
        </w:rPr>
        <w:t>Maria’s</w:t>
      </w:r>
      <w:r w:rsidR="006E0031" w:rsidRPr="007D671A">
        <w:rPr>
          <w:rFonts w:ascii="Arial" w:hAnsi="Arial" w:cs="Arial"/>
        </w:rPr>
        <w:t xml:space="preserve"> long, meandering walks </w:t>
      </w:r>
      <w:r w:rsidR="00EA6ED6" w:rsidRPr="007D671A">
        <w:rPr>
          <w:rFonts w:ascii="Arial" w:hAnsi="Arial" w:cs="Arial"/>
        </w:rPr>
        <w:t xml:space="preserve">have </w:t>
      </w:r>
      <w:r w:rsidR="000B063E" w:rsidRPr="007D671A">
        <w:rPr>
          <w:rFonts w:ascii="Arial" w:hAnsi="Arial" w:cs="Arial"/>
        </w:rPr>
        <w:t xml:space="preserve">even </w:t>
      </w:r>
      <w:r w:rsidR="00EA6ED6" w:rsidRPr="007D671A">
        <w:rPr>
          <w:rFonts w:ascii="Arial" w:hAnsi="Arial" w:cs="Arial"/>
        </w:rPr>
        <w:t xml:space="preserve">helped her through some </w:t>
      </w:r>
      <w:r w:rsidR="00A35B69" w:rsidRPr="007D671A">
        <w:rPr>
          <w:rFonts w:ascii="Arial" w:hAnsi="Arial" w:cs="Arial"/>
        </w:rPr>
        <w:t>new challenges that have emerged for her</w:t>
      </w:r>
      <w:r w:rsidR="00EA6ED6" w:rsidRPr="007D671A">
        <w:rPr>
          <w:rFonts w:ascii="Arial" w:hAnsi="Arial" w:cs="Arial"/>
        </w:rPr>
        <w:t xml:space="preserve"> </w:t>
      </w:r>
      <w:r w:rsidR="00A35B69" w:rsidRPr="007D671A">
        <w:rPr>
          <w:rFonts w:ascii="Arial" w:hAnsi="Arial" w:cs="Arial"/>
        </w:rPr>
        <w:t>in recent</w:t>
      </w:r>
      <w:r w:rsidR="00EA6ED6" w:rsidRPr="007D671A">
        <w:rPr>
          <w:rFonts w:ascii="Arial" w:hAnsi="Arial" w:cs="Arial"/>
        </w:rPr>
        <w:t xml:space="preserve"> years</w:t>
      </w:r>
      <w:r w:rsidR="006E0031" w:rsidRPr="007D671A">
        <w:rPr>
          <w:rFonts w:ascii="Arial" w:hAnsi="Arial" w:cs="Arial"/>
        </w:rPr>
        <w:t xml:space="preserve">. </w:t>
      </w:r>
    </w:p>
    <w:p w14:paraId="76EB3DBB" w14:textId="7E539044" w:rsidR="009D1FBD" w:rsidRPr="00EA05E1" w:rsidRDefault="00EC501D" w:rsidP="00EA05E1">
      <w:pPr>
        <w:pStyle w:val="Heading1"/>
        <w:spacing w:after="120"/>
        <w:ind w:firstLine="547"/>
        <w:rPr>
          <w:rFonts w:ascii="Arial" w:hAnsi="Arial" w:cs="Arial"/>
          <w:b/>
          <w:bCs/>
          <w:color w:val="auto"/>
          <w:sz w:val="22"/>
          <w:szCs w:val="22"/>
        </w:rPr>
      </w:pPr>
      <w:r w:rsidRPr="00EA05E1">
        <w:rPr>
          <w:rFonts w:ascii="Arial" w:hAnsi="Arial" w:cs="Arial"/>
          <w:b/>
          <w:bCs/>
          <w:color w:val="auto"/>
          <w:sz w:val="22"/>
          <w:szCs w:val="22"/>
        </w:rPr>
        <w:t xml:space="preserve">Bruce Learns </w:t>
      </w:r>
      <w:r w:rsidR="00620E63" w:rsidRPr="00EA05E1">
        <w:rPr>
          <w:rFonts w:ascii="Arial" w:hAnsi="Arial" w:cs="Arial"/>
          <w:b/>
          <w:bCs/>
          <w:color w:val="auto"/>
          <w:sz w:val="22"/>
          <w:szCs w:val="22"/>
        </w:rPr>
        <w:t xml:space="preserve">New </w:t>
      </w:r>
      <w:r w:rsidRPr="00EA05E1">
        <w:rPr>
          <w:rFonts w:ascii="Arial" w:hAnsi="Arial" w:cs="Arial"/>
          <w:b/>
          <w:bCs/>
          <w:color w:val="auto"/>
          <w:sz w:val="22"/>
          <w:szCs w:val="22"/>
        </w:rPr>
        <w:t xml:space="preserve">Skills for </w:t>
      </w:r>
      <w:r w:rsidR="004A45EB" w:rsidRPr="00EA05E1">
        <w:rPr>
          <w:rFonts w:ascii="Arial" w:hAnsi="Arial" w:cs="Arial"/>
          <w:b/>
          <w:bCs/>
          <w:color w:val="auto"/>
          <w:sz w:val="22"/>
          <w:szCs w:val="22"/>
        </w:rPr>
        <w:t>Coping with</w:t>
      </w:r>
      <w:r w:rsidRPr="00EA05E1">
        <w:rPr>
          <w:rFonts w:ascii="Arial" w:hAnsi="Arial" w:cs="Arial"/>
          <w:b/>
          <w:bCs/>
          <w:color w:val="auto"/>
          <w:sz w:val="22"/>
          <w:szCs w:val="22"/>
        </w:rPr>
        <w:t xml:space="preserve"> Depression</w:t>
      </w:r>
    </w:p>
    <w:p w14:paraId="083B013D" w14:textId="78888376" w:rsidR="004A45EB" w:rsidRPr="007D671A" w:rsidRDefault="00A445F1" w:rsidP="00314991">
      <w:pPr>
        <w:spacing w:line="276" w:lineRule="auto"/>
        <w:ind w:left="540" w:right="540"/>
        <w:rPr>
          <w:rFonts w:ascii="Arial" w:hAnsi="Arial" w:cs="Arial"/>
        </w:rPr>
      </w:pPr>
      <w:r w:rsidRPr="007D671A">
        <w:rPr>
          <w:rFonts w:ascii="Arial" w:hAnsi="Arial" w:cs="Arial"/>
        </w:rPr>
        <w:t>Bruce</w:t>
      </w:r>
      <w:r w:rsidR="00DA4D30" w:rsidRPr="007D671A">
        <w:rPr>
          <w:rFonts w:ascii="Arial" w:hAnsi="Arial" w:cs="Arial"/>
        </w:rPr>
        <w:t xml:space="preserve"> </w:t>
      </w:r>
      <w:r w:rsidRPr="007D671A">
        <w:rPr>
          <w:rFonts w:ascii="Arial" w:hAnsi="Arial" w:cs="Arial"/>
        </w:rPr>
        <w:t xml:space="preserve">and his son, John, run a farm that has been in their family for four generations. </w:t>
      </w:r>
      <w:r w:rsidR="00B61511" w:rsidRPr="007D671A">
        <w:rPr>
          <w:rFonts w:ascii="Arial" w:hAnsi="Arial" w:cs="Arial"/>
        </w:rPr>
        <w:t>Bruce</w:t>
      </w:r>
      <w:r w:rsidR="00DA4D30" w:rsidRPr="007D671A">
        <w:rPr>
          <w:rFonts w:ascii="Arial" w:hAnsi="Arial" w:cs="Arial"/>
        </w:rPr>
        <w:t>, 72,</w:t>
      </w:r>
      <w:r w:rsidRPr="007D671A">
        <w:rPr>
          <w:rFonts w:ascii="Arial" w:hAnsi="Arial" w:cs="Arial"/>
        </w:rPr>
        <w:t xml:space="preserve"> loves working the land, smelling the wheat when it’s harvested, and feeling like what he does is contributing to </w:t>
      </w:r>
      <w:r w:rsidR="00316F5B" w:rsidRPr="007D671A">
        <w:rPr>
          <w:rFonts w:ascii="Arial" w:hAnsi="Arial" w:cs="Arial"/>
        </w:rPr>
        <w:t>his community</w:t>
      </w:r>
      <w:r w:rsidRPr="007D671A">
        <w:rPr>
          <w:rFonts w:ascii="Arial" w:hAnsi="Arial" w:cs="Arial"/>
        </w:rPr>
        <w:t xml:space="preserve">. </w:t>
      </w:r>
      <w:r w:rsidR="00466615" w:rsidRPr="007D671A">
        <w:rPr>
          <w:rFonts w:ascii="Arial" w:hAnsi="Arial" w:cs="Arial"/>
        </w:rPr>
        <w:t xml:space="preserve">At the beginning of 2021, </w:t>
      </w:r>
      <w:r w:rsidRPr="007D671A">
        <w:rPr>
          <w:rFonts w:ascii="Arial" w:hAnsi="Arial" w:cs="Arial"/>
        </w:rPr>
        <w:t xml:space="preserve">John noticed that his dad seemed to become less talkative and </w:t>
      </w:r>
      <w:r w:rsidR="0083184A" w:rsidRPr="007D671A">
        <w:rPr>
          <w:rFonts w:ascii="Arial" w:hAnsi="Arial" w:cs="Arial"/>
        </w:rPr>
        <w:t>increasing</w:t>
      </w:r>
      <w:r w:rsidR="00316F5B" w:rsidRPr="007D671A">
        <w:rPr>
          <w:rFonts w:ascii="Arial" w:hAnsi="Arial" w:cs="Arial"/>
        </w:rPr>
        <w:t>ly</w:t>
      </w:r>
      <w:r w:rsidRPr="007D671A">
        <w:rPr>
          <w:rFonts w:ascii="Arial" w:hAnsi="Arial" w:cs="Arial"/>
        </w:rPr>
        <w:t xml:space="preserve"> sad, especially in the months since </w:t>
      </w:r>
      <w:r w:rsidR="00016CF4">
        <w:rPr>
          <w:rFonts w:ascii="Arial" w:hAnsi="Arial" w:cs="Arial"/>
        </w:rPr>
        <w:t xml:space="preserve">the </w:t>
      </w:r>
      <w:r w:rsidRPr="007D671A">
        <w:rPr>
          <w:rFonts w:ascii="Arial" w:hAnsi="Arial" w:cs="Arial"/>
        </w:rPr>
        <w:t>COVID-19</w:t>
      </w:r>
      <w:r w:rsidR="00016CF4">
        <w:rPr>
          <w:rFonts w:ascii="Arial" w:hAnsi="Arial" w:cs="Arial"/>
        </w:rPr>
        <w:t xml:space="preserve"> pandemic began</w:t>
      </w:r>
      <w:r w:rsidRPr="007D671A">
        <w:rPr>
          <w:rFonts w:ascii="Arial" w:hAnsi="Arial" w:cs="Arial"/>
        </w:rPr>
        <w:t xml:space="preserve">. </w:t>
      </w:r>
      <w:r w:rsidR="002A56EE" w:rsidRPr="007D671A">
        <w:rPr>
          <w:rFonts w:ascii="Arial" w:hAnsi="Arial" w:cs="Arial"/>
        </w:rPr>
        <w:t xml:space="preserve">Bruce used the new </w:t>
      </w:r>
      <w:r w:rsidR="002A56EE" w:rsidRPr="007D671A">
        <w:rPr>
          <w:rFonts w:ascii="Arial" w:hAnsi="Arial" w:cs="Arial"/>
        </w:rPr>
        <w:lastRenderedPageBreak/>
        <w:t>year as an opportunity to suggest to his father that he start the new year off by taking part in a workshop at</w:t>
      </w:r>
      <w:r w:rsidR="003C2F62" w:rsidRPr="007D671A">
        <w:rPr>
          <w:rFonts w:ascii="Arial" w:hAnsi="Arial" w:cs="Arial"/>
        </w:rPr>
        <w:t xml:space="preserve"> </w:t>
      </w:r>
      <w:r w:rsidR="00CB4F9C" w:rsidRPr="007D671A">
        <w:rPr>
          <w:rFonts w:ascii="Arial" w:hAnsi="Arial" w:cs="Arial"/>
        </w:rPr>
        <w:t>their</w:t>
      </w:r>
      <w:r w:rsidR="003C2F62" w:rsidRPr="007D671A">
        <w:rPr>
          <w:rFonts w:ascii="Arial" w:hAnsi="Arial" w:cs="Arial"/>
        </w:rPr>
        <w:t xml:space="preserve"> local </w:t>
      </w:r>
      <w:r w:rsidR="00CB4F9C" w:rsidRPr="007D671A">
        <w:rPr>
          <w:rFonts w:ascii="Arial" w:hAnsi="Arial" w:cs="Arial"/>
        </w:rPr>
        <w:t>Veterans of Foreign Wars</w:t>
      </w:r>
      <w:r w:rsidR="00DD7106" w:rsidRPr="007D671A">
        <w:rPr>
          <w:rFonts w:ascii="Arial" w:hAnsi="Arial" w:cs="Arial"/>
        </w:rPr>
        <w:t xml:space="preserve"> (VFW)</w:t>
      </w:r>
      <w:r w:rsidR="00CB4F9C" w:rsidRPr="007D671A">
        <w:rPr>
          <w:rFonts w:ascii="Arial" w:hAnsi="Arial" w:cs="Arial"/>
        </w:rPr>
        <w:t xml:space="preserve"> post.</w:t>
      </w:r>
      <w:r w:rsidR="0083184A" w:rsidRPr="007D671A">
        <w:rPr>
          <w:rFonts w:ascii="Arial" w:hAnsi="Arial" w:cs="Arial"/>
        </w:rPr>
        <w:t xml:space="preserve"> </w:t>
      </w:r>
    </w:p>
    <w:p w14:paraId="75797E19" w14:textId="77777777" w:rsidR="004A45EB" w:rsidRPr="007D671A" w:rsidRDefault="004A45EB" w:rsidP="00314991">
      <w:pPr>
        <w:spacing w:line="276" w:lineRule="auto"/>
        <w:ind w:left="540" w:right="540"/>
        <w:rPr>
          <w:rFonts w:ascii="Arial" w:hAnsi="Arial" w:cs="Arial"/>
        </w:rPr>
      </w:pPr>
    </w:p>
    <w:p w14:paraId="070525A3" w14:textId="79AC48D8" w:rsidR="00A445F1" w:rsidRPr="007D671A" w:rsidRDefault="0083184A" w:rsidP="00314991">
      <w:pPr>
        <w:spacing w:line="276" w:lineRule="auto"/>
        <w:ind w:left="540" w:right="540"/>
        <w:rPr>
          <w:rFonts w:ascii="Arial" w:hAnsi="Arial" w:cs="Arial"/>
        </w:rPr>
      </w:pPr>
      <w:r w:rsidRPr="007D671A">
        <w:rPr>
          <w:rFonts w:ascii="Arial" w:hAnsi="Arial" w:cs="Arial"/>
        </w:rPr>
        <w:t>The program</w:t>
      </w:r>
      <w:r w:rsidR="00EC501D" w:rsidRPr="007D671A">
        <w:rPr>
          <w:rFonts w:ascii="Arial" w:hAnsi="Arial" w:cs="Arial"/>
        </w:rPr>
        <w:t xml:space="preserve">, </w:t>
      </w:r>
      <w:r w:rsidR="00EC501D" w:rsidRPr="007D671A">
        <w:rPr>
          <w:rFonts w:ascii="Arial" w:hAnsi="Arial" w:cs="Arial"/>
          <w:b/>
          <w:bCs/>
        </w:rPr>
        <w:t>Healthy IDEAS</w:t>
      </w:r>
      <w:r w:rsidR="005D3E6C" w:rsidRPr="007D671A">
        <w:rPr>
          <w:rFonts w:ascii="Arial" w:hAnsi="Arial" w:cs="Arial"/>
        </w:rPr>
        <w:t>,</w:t>
      </w:r>
      <w:r w:rsidR="004A45EB" w:rsidRPr="007D671A">
        <w:rPr>
          <w:rFonts w:ascii="Arial" w:hAnsi="Arial" w:cs="Arial"/>
        </w:rPr>
        <w:t xml:space="preserve"> was </w:t>
      </w:r>
      <w:r w:rsidRPr="007D671A">
        <w:rPr>
          <w:rFonts w:ascii="Arial" w:hAnsi="Arial" w:cs="Arial"/>
        </w:rPr>
        <w:t xml:space="preserve">offered in partnership with an </w:t>
      </w:r>
      <w:r w:rsidR="00016CF4">
        <w:rPr>
          <w:rFonts w:ascii="Arial" w:hAnsi="Arial" w:cs="Arial"/>
        </w:rPr>
        <w:t>a</w:t>
      </w:r>
      <w:r w:rsidR="00016CF4" w:rsidRPr="007D671A">
        <w:rPr>
          <w:rFonts w:ascii="Arial" w:hAnsi="Arial" w:cs="Arial"/>
        </w:rPr>
        <w:t xml:space="preserve">rea </w:t>
      </w:r>
      <w:r w:rsidR="00016CF4">
        <w:rPr>
          <w:rFonts w:ascii="Arial" w:hAnsi="Arial" w:cs="Arial"/>
        </w:rPr>
        <w:t>a</w:t>
      </w:r>
      <w:r w:rsidR="00016CF4" w:rsidRPr="007D671A">
        <w:rPr>
          <w:rFonts w:ascii="Arial" w:hAnsi="Arial" w:cs="Arial"/>
        </w:rPr>
        <w:t xml:space="preserve">gency </w:t>
      </w:r>
      <w:r w:rsidRPr="007D671A">
        <w:rPr>
          <w:rFonts w:ascii="Arial" w:hAnsi="Arial" w:cs="Arial"/>
        </w:rPr>
        <w:t xml:space="preserve">on </w:t>
      </w:r>
      <w:r w:rsidR="00016CF4">
        <w:rPr>
          <w:rFonts w:ascii="Arial" w:hAnsi="Arial" w:cs="Arial"/>
        </w:rPr>
        <w:t>a</w:t>
      </w:r>
      <w:r w:rsidR="00016CF4" w:rsidRPr="007D671A">
        <w:rPr>
          <w:rFonts w:ascii="Arial" w:hAnsi="Arial" w:cs="Arial"/>
        </w:rPr>
        <w:t>ging</w:t>
      </w:r>
      <w:r w:rsidR="004A45EB" w:rsidRPr="007D671A">
        <w:rPr>
          <w:rFonts w:ascii="Arial" w:hAnsi="Arial" w:cs="Arial"/>
        </w:rPr>
        <w:t xml:space="preserve">. Bruce </w:t>
      </w:r>
      <w:r w:rsidRPr="007D671A">
        <w:rPr>
          <w:rFonts w:ascii="Arial" w:hAnsi="Arial" w:cs="Arial"/>
        </w:rPr>
        <w:t>participate</w:t>
      </w:r>
      <w:r w:rsidR="005D3E6C" w:rsidRPr="007D671A">
        <w:rPr>
          <w:rFonts w:ascii="Arial" w:hAnsi="Arial" w:cs="Arial"/>
        </w:rPr>
        <w:t>d</w:t>
      </w:r>
      <w:r w:rsidRPr="007D671A">
        <w:rPr>
          <w:rFonts w:ascii="Arial" w:hAnsi="Arial" w:cs="Arial"/>
        </w:rPr>
        <w:t xml:space="preserve"> via phone</w:t>
      </w:r>
      <w:r w:rsidR="004154AD" w:rsidRPr="007D671A">
        <w:rPr>
          <w:rFonts w:ascii="Arial" w:hAnsi="Arial" w:cs="Arial"/>
        </w:rPr>
        <w:t>,</w:t>
      </w:r>
      <w:r w:rsidRPr="007D671A">
        <w:rPr>
          <w:rFonts w:ascii="Arial" w:hAnsi="Arial" w:cs="Arial"/>
        </w:rPr>
        <w:t xml:space="preserve"> </w:t>
      </w:r>
      <w:r w:rsidR="005868FE" w:rsidRPr="007D671A">
        <w:rPr>
          <w:rFonts w:ascii="Arial" w:hAnsi="Arial" w:cs="Arial"/>
        </w:rPr>
        <w:t>which meant he didn’t</w:t>
      </w:r>
      <w:r w:rsidRPr="007D671A">
        <w:rPr>
          <w:rFonts w:ascii="Arial" w:hAnsi="Arial" w:cs="Arial"/>
        </w:rPr>
        <w:t xml:space="preserve"> have to </w:t>
      </w:r>
      <w:r w:rsidR="005868FE" w:rsidRPr="007D671A">
        <w:rPr>
          <w:rFonts w:ascii="Arial" w:hAnsi="Arial" w:cs="Arial"/>
        </w:rPr>
        <w:t>face</w:t>
      </w:r>
      <w:r w:rsidRPr="007D671A">
        <w:rPr>
          <w:rFonts w:ascii="Arial" w:hAnsi="Arial" w:cs="Arial"/>
        </w:rPr>
        <w:t xml:space="preserve"> the long drive to town</w:t>
      </w:r>
      <w:r w:rsidR="004A45EB" w:rsidRPr="007D671A">
        <w:rPr>
          <w:rFonts w:ascii="Arial" w:hAnsi="Arial" w:cs="Arial"/>
        </w:rPr>
        <w:t xml:space="preserve"> from the far</w:t>
      </w:r>
      <w:r w:rsidR="005868FE" w:rsidRPr="007D671A">
        <w:rPr>
          <w:rFonts w:ascii="Arial" w:hAnsi="Arial" w:cs="Arial"/>
        </w:rPr>
        <w:t>m</w:t>
      </w:r>
      <w:r w:rsidRPr="007D671A">
        <w:rPr>
          <w:rFonts w:ascii="Arial" w:hAnsi="Arial" w:cs="Arial"/>
        </w:rPr>
        <w:t xml:space="preserve">. </w:t>
      </w:r>
      <w:r w:rsidR="005D3E6C" w:rsidRPr="007D671A">
        <w:rPr>
          <w:rFonts w:ascii="Arial" w:hAnsi="Arial" w:cs="Arial"/>
        </w:rPr>
        <w:t xml:space="preserve">Over six weeks, </w:t>
      </w:r>
      <w:r w:rsidR="00466615" w:rsidRPr="007D671A">
        <w:rPr>
          <w:rFonts w:ascii="Arial" w:hAnsi="Arial" w:cs="Arial"/>
        </w:rPr>
        <w:t xml:space="preserve">Bruce </w:t>
      </w:r>
      <w:r w:rsidR="005D3E6C" w:rsidRPr="007D671A">
        <w:rPr>
          <w:rFonts w:ascii="Arial" w:hAnsi="Arial" w:cs="Arial"/>
        </w:rPr>
        <w:t xml:space="preserve">learned to </w:t>
      </w:r>
      <w:r w:rsidR="00466615" w:rsidRPr="007D671A">
        <w:rPr>
          <w:rFonts w:ascii="Arial" w:hAnsi="Arial" w:cs="Arial"/>
        </w:rPr>
        <w:t xml:space="preserve">recognize the symptoms of depression and </w:t>
      </w:r>
      <w:r w:rsidR="005D3E6C" w:rsidRPr="007D671A">
        <w:rPr>
          <w:rFonts w:ascii="Arial" w:hAnsi="Arial" w:cs="Arial"/>
        </w:rPr>
        <w:t>developed</w:t>
      </w:r>
      <w:r w:rsidR="00466615" w:rsidRPr="007D671A">
        <w:rPr>
          <w:rFonts w:ascii="Arial" w:hAnsi="Arial" w:cs="Arial"/>
        </w:rPr>
        <w:t xml:space="preserve"> skills to manage his </w:t>
      </w:r>
      <w:r w:rsidR="005868FE" w:rsidRPr="007D671A">
        <w:rPr>
          <w:rFonts w:ascii="Arial" w:hAnsi="Arial" w:cs="Arial"/>
        </w:rPr>
        <w:t>condition</w:t>
      </w:r>
      <w:r w:rsidR="005D3E6C" w:rsidRPr="007D671A">
        <w:rPr>
          <w:rFonts w:ascii="Arial" w:hAnsi="Arial" w:cs="Arial"/>
        </w:rPr>
        <w:t xml:space="preserve">. He learned the value of </w:t>
      </w:r>
      <w:r w:rsidR="003C2F62" w:rsidRPr="007D671A">
        <w:rPr>
          <w:rFonts w:ascii="Arial" w:hAnsi="Arial" w:cs="Arial"/>
        </w:rPr>
        <w:t>staying involved in things he enjoys</w:t>
      </w:r>
      <w:r w:rsidR="004A45EB" w:rsidRPr="007D671A">
        <w:rPr>
          <w:rFonts w:ascii="Arial" w:hAnsi="Arial" w:cs="Arial"/>
        </w:rPr>
        <w:t xml:space="preserve">, </w:t>
      </w:r>
      <w:r w:rsidR="005D3E6C" w:rsidRPr="007D671A">
        <w:rPr>
          <w:rFonts w:ascii="Arial" w:hAnsi="Arial" w:cs="Arial"/>
        </w:rPr>
        <w:t xml:space="preserve">how to </w:t>
      </w:r>
      <w:r w:rsidR="004A45EB" w:rsidRPr="007D671A">
        <w:rPr>
          <w:rFonts w:ascii="Arial" w:hAnsi="Arial" w:cs="Arial"/>
        </w:rPr>
        <w:t>actively engag</w:t>
      </w:r>
      <w:r w:rsidR="005D3E6C" w:rsidRPr="007D671A">
        <w:rPr>
          <w:rFonts w:ascii="Arial" w:hAnsi="Arial" w:cs="Arial"/>
        </w:rPr>
        <w:t>e</w:t>
      </w:r>
      <w:r w:rsidR="004A45EB" w:rsidRPr="007D671A">
        <w:rPr>
          <w:rFonts w:ascii="Arial" w:hAnsi="Arial" w:cs="Arial"/>
        </w:rPr>
        <w:t xml:space="preserve"> in self-care,</w:t>
      </w:r>
      <w:r w:rsidR="005D3E6C" w:rsidRPr="007D671A">
        <w:rPr>
          <w:rFonts w:ascii="Arial" w:hAnsi="Arial" w:cs="Arial"/>
        </w:rPr>
        <w:t xml:space="preserve"> and new communication skills</w:t>
      </w:r>
      <w:r w:rsidR="00466615" w:rsidRPr="007D671A">
        <w:rPr>
          <w:rFonts w:ascii="Arial" w:hAnsi="Arial" w:cs="Arial"/>
        </w:rPr>
        <w:t xml:space="preserve">. </w:t>
      </w:r>
      <w:r w:rsidRPr="007D671A">
        <w:rPr>
          <w:rFonts w:ascii="Arial" w:hAnsi="Arial" w:cs="Arial"/>
        </w:rPr>
        <w:t xml:space="preserve">Since taking part in the program, Bruce feels “lighter” and </w:t>
      </w:r>
      <w:r w:rsidR="00DA4D30" w:rsidRPr="007D671A">
        <w:rPr>
          <w:rFonts w:ascii="Arial" w:hAnsi="Arial" w:cs="Arial"/>
        </w:rPr>
        <w:t>is back to truly enjoying</w:t>
      </w:r>
      <w:r w:rsidRPr="007D671A">
        <w:rPr>
          <w:rFonts w:ascii="Arial" w:hAnsi="Arial" w:cs="Arial"/>
        </w:rPr>
        <w:t xml:space="preserve"> </w:t>
      </w:r>
      <w:r w:rsidR="00DA4D30" w:rsidRPr="007D671A">
        <w:rPr>
          <w:rFonts w:ascii="Arial" w:hAnsi="Arial" w:cs="Arial"/>
        </w:rPr>
        <w:t xml:space="preserve">running the farm </w:t>
      </w:r>
      <w:r w:rsidRPr="007D671A">
        <w:rPr>
          <w:rFonts w:ascii="Arial" w:hAnsi="Arial" w:cs="Arial"/>
        </w:rPr>
        <w:t>with his son.</w:t>
      </w:r>
    </w:p>
    <w:p w14:paraId="7A3FB569" w14:textId="77777777" w:rsidR="009D1FBD" w:rsidRPr="007D671A" w:rsidRDefault="009D1FBD" w:rsidP="00C1778E">
      <w:pPr>
        <w:spacing w:line="276" w:lineRule="auto"/>
        <w:rPr>
          <w:rFonts w:ascii="Arial" w:hAnsi="Arial" w:cs="Arial"/>
        </w:rPr>
      </w:pPr>
    </w:p>
    <w:p w14:paraId="766A4B25" w14:textId="10F538D2" w:rsidR="00052245" w:rsidRPr="007D671A" w:rsidRDefault="005868FE" w:rsidP="00C1778E">
      <w:pPr>
        <w:spacing w:line="276" w:lineRule="auto"/>
        <w:rPr>
          <w:rFonts w:ascii="Arial" w:hAnsi="Arial" w:cs="Arial"/>
          <w:shd w:val="clear" w:color="auto" w:fill="FFFFFF"/>
        </w:rPr>
      </w:pPr>
      <w:r w:rsidRPr="007D671A">
        <w:rPr>
          <w:rFonts w:ascii="Arial" w:hAnsi="Arial" w:cs="Arial"/>
          <w:shd w:val="clear" w:color="auto" w:fill="FFFFFF"/>
        </w:rPr>
        <w:t>Maria and Bruce</w:t>
      </w:r>
      <w:r w:rsidR="007A01E3" w:rsidRPr="007D671A">
        <w:rPr>
          <w:rFonts w:ascii="Arial" w:hAnsi="Arial" w:cs="Arial"/>
          <w:shd w:val="clear" w:color="auto" w:fill="FFFFFF"/>
        </w:rPr>
        <w:t>’s experiences are not unusual</w:t>
      </w:r>
      <w:r w:rsidRPr="007D671A">
        <w:rPr>
          <w:rFonts w:ascii="Arial" w:hAnsi="Arial" w:cs="Arial"/>
          <w:shd w:val="clear" w:color="auto" w:fill="FFFFFF"/>
        </w:rPr>
        <w:t xml:space="preserve">. </w:t>
      </w:r>
      <w:r w:rsidR="00EC501D" w:rsidRPr="007D671A">
        <w:rPr>
          <w:rFonts w:ascii="Arial" w:hAnsi="Arial" w:cs="Arial"/>
          <w:shd w:val="clear" w:color="auto" w:fill="FFFFFF"/>
        </w:rPr>
        <w:t xml:space="preserve">Research has shown that when older adults </w:t>
      </w:r>
      <w:r w:rsidR="00CF3CB9" w:rsidRPr="007D671A">
        <w:rPr>
          <w:rFonts w:ascii="Arial" w:hAnsi="Arial" w:cs="Arial"/>
          <w:shd w:val="clear" w:color="auto" w:fill="FFFFFF"/>
        </w:rPr>
        <w:t xml:space="preserve">and adults with disabilities </w:t>
      </w:r>
      <w:r w:rsidR="00EC501D" w:rsidRPr="007D671A">
        <w:rPr>
          <w:rFonts w:ascii="Arial" w:hAnsi="Arial" w:cs="Arial"/>
          <w:shd w:val="clear" w:color="auto" w:fill="FFFFFF"/>
        </w:rPr>
        <w:t>learn how to successfully manage chronic conditions, they experience better overall health. They also experience less depression and fewer lifestyle limitations. </w:t>
      </w:r>
      <w:r w:rsidR="00EC501D" w:rsidRPr="007D671A">
        <w:rPr>
          <w:rFonts w:ascii="Arial" w:hAnsi="Arial" w:cs="Arial"/>
        </w:rPr>
        <w:t>Both</w:t>
      </w:r>
      <w:r w:rsidR="00466615" w:rsidRPr="007D671A">
        <w:rPr>
          <w:rFonts w:ascii="Arial" w:hAnsi="Arial" w:cs="Arial"/>
        </w:rPr>
        <w:t xml:space="preserve"> Maria and Bruce found that the </w:t>
      </w:r>
      <w:r w:rsidR="00BC5844" w:rsidRPr="007D671A">
        <w:rPr>
          <w:rFonts w:ascii="Arial" w:hAnsi="Arial" w:cs="Arial"/>
        </w:rPr>
        <w:t>arrival of a</w:t>
      </w:r>
      <w:r w:rsidR="00466615" w:rsidRPr="007D671A">
        <w:rPr>
          <w:rFonts w:ascii="Arial" w:hAnsi="Arial" w:cs="Arial"/>
        </w:rPr>
        <w:t xml:space="preserve"> new year was </w:t>
      </w:r>
      <w:r w:rsidR="00BC5844" w:rsidRPr="007D671A">
        <w:rPr>
          <w:rFonts w:ascii="Arial" w:hAnsi="Arial" w:cs="Arial"/>
        </w:rPr>
        <w:t>an ideal</w:t>
      </w:r>
      <w:r w:rsidR="00956CBD" w:rsidRPr="007D671A">
        <w:rPr>
          <w:rFonts w:ascii="Arial" w:hAnsi="Arial" w:cs="Arial"/>
        </w:rPr>
        <w:t xml:space="preserve"> time to</w:t>
      </w:r>
      <w:r w:rsidR="00466615" w:rsidRPr="007D671A">
        <w:rPr>
          <w:rFonts w:ascii="Arial" w:hAnsi="Arial" w:cs="Arial"/>
        </w:rPr>
        <w:t xml:space="preserve"> address </w:t>
      </w:r>
      <w:r w:rsidR="00BC5844" w:rsidRPr="007D671A">
        <w:rPr>
          <w:rFonts w:ascii="Arial" w:hAnsi="Arial" w:cs="Arial"/>
        </w:rPr>
        <w:t xml:space="preserve">ongoing </w:t>
      </w:r>
      <w:r w:rsidR="00466615" w:rsidRPr="007D671A">
        <w:rPr>
          <w:rFonts w:ascii="Arial" w:hAnsi="Arial" w:cs="Arial"/>
        </w:rPr>
        <w:t>health concerns and make positive lifestyle changes.</w:t>
      </w:r>
      <w:r w:rsidR="00CF052C" w:rsidRPr="007D671A">
        <w:rPr>
          <w:rFonts w:ascii="Arial" w:hAnsi="Arial" w:cs="Arial"/>
        </w:rPr>
        <w:t xml:space="preserve"> </w:t>
      </w:r>
      <w:r w:rsidR="00BC5844" w:rsidRPr="007D671A">
        <w:rPr>
          <w:rFonts w:ascii="Arial" w:hAnsi="Arial" w:cs="Arial"/>
        </w:rPr>
        <w:t xml:space="preserve">In so doing, they found that </w:t>
      </w:r>
      <w:r w:rsidR="00B61511" w:rsidRPr="007D671A">
        <w:rPr>
          <w:rFonts w:ascii="Arial" w:hAnsi="Arial" w:cs="Arial"/>
        </w:rPr>
        <w:t>e</w:t>
      </w:r>
      <w:r w:rsidR="00466615" w:rsidRPr="007D671A">
        <w:rPr>
          <w:rFonts w:ascii="Arial" w:hAnsi="Arial" w:cs="Arial"/>
        </w:rPr>
        <w:t>ven though m</w:t>
      </w:r>
      <w:r w:rsidR="00C1778E" w:rsidRPr="007D671A">
        <w:rPr>
          <w:rFonts w:ascii="Arial" w:hAnsi="Arial" w:cs="Arial"/>
        </w:rPr>
        <w:t xml:space="preserve">anaging chronic conditions can </w:t>
      </w:r>
      <w:r w:rsidR="00052D63" w:rsidRPr="007D671A">
        <w:rPr>
          <w:rFonts w:ascii="Arial" w:hAnsi="Arial" w:cs="Arial"/>
        </w:rPr>
        <w:t>feel</w:t>
      </w:r>
      <w:r w:rsidR="00C1778E" w:rsidRPr="007D671A">
        <w:rPr>
          <w:rFonts w:ascii="Arial" w:hAnsi="Arial" w:cs="Arial"/>
        </w:rPr>
        <w:t xml:space="preserve"> complex and overwhelming</w:t>
      </w:r>
      <w:r w:rsidR="00466615" w:rsidRPr="007D671A">
        <w:rPr>
          <w:rFonts w:ascii="Arial" w:hAnsi="Arial" w:cs="Arial"/>
        </w:rPr>
        <w:t>,</w:t>
      </w:r>
      <w:r w:rsidR="00C1778E" w:rsidRPr="007D671A">
        <w:rPr>
          <w:rFonts w:ascii="Arial" w:hAnsi="Arial" w:cs="Arial"/>
        </w:rPr>
        <w:t xml:space="preserve"> </w:t>
      </w:r>
      <w:r w:rsidR="00466615" w:rsidRPr="007D671A">
        <w:rPr>
          <w:rFonts w:ascii="Arial" w:hAnsi="Arial" w:cs="Arial"/>
        </w:rPr>
        <w:t>there are programs and services to support them.</w:t>
      </w:r>
    </w:p>
    <w:p w14:paraId="1E6AC211" w14:textId="77777777" w:rsidR="006919EF" w:rsidRPr="007D671A" w:rsidRDefault="006919EF" w:rsidP="00C1778E">
      <w:pPr>
        <w:spacing w:line="276" w:lineRule="auto"/>
        <w:rPr>
          <w:rFonts w:ascii="Arial" w:hAnsi="Arial" w:cs="Arial"/>
        </w:rPr>
      </w:pPr>
    </w:p>
    <w:p w14:paraId="6E4F1E47" w14:textId="104452E5" w:rsidR="005868FE" w:rsidRPr="007D671A" w:rsidRDefault="00106ED2" w:rsidP="007440FA">
      <w:pPr>
        <w:spacing w:line="276" w:lineRule="auto"/>
        <w:rPr>
          <w:rFonts w:ascii="Arial" w:hAnsi="Arial" w:cs="Arial"/>
        </w:rPr>
      </w:pPr>
      <w:r w:rsidRPr="007D671A">
        <w:rPr>
          <w:rFonts w:ascii="Arial" w:hAnsi="Arial" w:cs="Arial"/>
        </w:rPr>
        <w:t xml:space="preserve">As </w:t>
      </w:r>
      <w:r w:rsidR="004B4269" w:rsidRPr="007D671A">
        <w:rPr>
          <w:rFonts w:ascii="Arial" w:hAnsi="Arial" w:cs="Arial"/>
        </w:rPr>
        <w:t>we</w:t>
      </w:r>
      <w:r w:rsidRPr="007D671A">
        <w:rPr>
          <w:rFonts w:ascii="Arial" w:hAnsi="Arial" w:cs="Arial"/>
        </w:rPr>
        <w:t xml:space="preserve"> move into </w:t>
      </w:r>
      <w:r w:rsidR="004B4269" w:rsidRPr="007D671A">
        <w:rPr>
          <w:rFonts w:ascii="Arial" w:hAnsi="Arial" w:cs="Arial"/>
        </w:rPr>
        <w:t>the new year</w:t>
      </w:r>
      <w:r w:rsidRPr="007D671A">
        <w:rPr>
          <w:rFonts w:ascii="Arial" w:hAnsi="Arial" w:cs="Arial"/>
        </w:rPr>
        <w:t xml:space="preserve">, I encourage you to </w:t>
      </w:r>
      <w:r w:rsidR="00EB1170" w:rsidRPr="007D671A">
        <w:rPr>
          <w:rFonts w:ascii="Arial" w:hAnsi="Arial" w:cs="Arial"/>
        </w:rPr>
        <w:t>keep</w:t>
      </w:r>
      <w:r w:rsidR="004B4269" w:rsidRPr="007D671A">
        <w:rPr>
          <w:rFonts w:ascii="Arial" w:hAnsi="Arial" w:cs="Arial"/>
        </w:rPr>
        <w:t xml:space="preserve"> </w:t>
      </w:r>
      <w:r w:rsidR="00EB1170" w:rsidRPr="007D671A">
        <w:rPr>
          <w:rFonts w:ascii="Arial" w:hAnsi="Arial" w:cs="Arial"/>
        </w:rPr>
        <w:t>Mari</w:t>
      </w:r>
      <w:r w:rsidR="00316F5B" w:rsidRPr="007D671A">
        <w:rPr>
          <w:rFonts w:ascii="Arial" w:hAnsi="Arial" w:cs="Arial"/>
        </w:rPr>
        <w:t>a and Bruce</w:t>
      </w:r>
      <w:r w:rsidR="0031641D" w:rsidRPr="007D671A">
        <w:rPr>
          <w:rFonts w:ascii="Arial" w:hAnsi="Arial" w:cs="Arial"/>
        </w:rPr>
        <w:t xml:space="preserve"> in mind</w:t>
      </w:r>
      <w:r w:rsidR="00000C10" w:rsidRPr="007D671A">
        <w:rPr>
          <w:rFonts w:ascii="Arial" w:hAnsi="Arial" w:cs="Arial"/>
        </w:rPr>
        <w:t xml:space="preserve"> and </w:t>
      </w:r>
      <w:r w:rsidR="002A56EE" w:rsidRPr="007D671A">
        <w:rPr>
          <w:rFonts w:ascii="Arial" w:hAnsi="Arial" w:cs="Arial"/>
        </w:rPr>
        <w:t>take inspiration from their stories</w:t>
      </w:r>
      <w:r w:rsidR="00EB1170" w:rsidRPr="007D671A">
        <w:rPr>
          <w:rFonts w:ascii="Arial" w:hAnsi="Arial" w:cs="Arial"/>
        </w:rPr>
        <w:t xml:space="preserve">. </w:t>
      </w:r>
      <w:r w:rsidR="00000C10" w:rsidRPr="007D671A">
        <w:rPr>
          <w:rFonts w:ascii="Arial" w:hAnsi="Arial" w:cs="Arial"/>
        </w:rPr>
        <w:t xml:space="preserve">If you have been putting off </w:t>
      </w:r>
      <w:r w:rsidR="003E3169" w:rsidRPr="007D671A">
        <w:rPr>
          <w:rFonts w:ascii="Arial" w:hAnsi="Arial" w:cs="Arial"/>
        </w:rPr>
        <w:t xml:space="preserve">addressing a chronic condition </w:t>
      </w:r>
      <w:r w:rsidR="00000C10" w:rsidRPr="007D671A">
        <w:rPr>
          <w:rFonts w:ascii="Arial" w:hAnsi="Arial" w:cs="Arial"/>
        </w:rPr>
        <w:t>or</w:t>
      </w:r>
      <w:r w:rsidR="003E3169" w:rsidRPr="007D671A">
        <w:rPr>
          <w:rFonts w:ascii="Arial" w:hAnsi="Arial" w:cs="Arial"/>
        </w:rPr>
        <w:t xml:space="preserve"> are just</w:t>
      </w:r>
      <w:r w:rsidR="00000C10" w:rsidRPr="007D671A">
        <w:rPr>
          <w:rFonts w:ascii="Arial" w:hAnsi="Arial" w:cs="Arial"/>
        </w:rPr>
        <w:t xml:space="preserve"> not sure where to start, consider finding and signing up for a </w:t>
      </w:r>
      <w:r w:rsidR="00A45100" w:rsidRPr="007D671A">
        <w:rPr>
          <w:rFonts w:ascii="Arial" w:hAnsi="Arial" w:cs="Arial"/>
        </w:rPr>
        <w:t>CDSME</w:t>
      </w:r>
      <w:r w:rsidR="00300BE0" w:rsidRPr="007D671A">
        <w:rPr>
          <w:rFonts w:ascii="Arial" w:hAnsi="Arial" w:cs="Arial"/>
        </w:rPr>
        <w:t xml:space="preserve"> </w:t>
      </w:r>
      <w:r w:rsidR="00000C10" w:rsidRPr="007D671A">
        <w:rPr>
          <w:rFonts w:ascii="Arial" w:hAnsi="Arial" w:cs="Arial"/>
        </w:rPr>
        <w:t xml:space="preserve">program in your community. </w:t>
      </w:r>
    </w:p>
    <w:p w14:paraId="5A9380BA" w14:textId="77777777" w:rsidR="005868FE" w:rsidRPr="007D671A" w:rsidRDefault="005868FE" w:rsidP="007440FA">
      <w:pPr>
        <w:spacing w:line="276" w:lineRule="auto"/>
        <w:rPr>
          <w:rFonts w:ascii="Arial" w:hAnsi="Arial" w:cs="Arial"/>
        </w:rPr>
      </w:pPr>
    </w:p>
    <w:p w14:paraId="38E7CCFB" w14:textId="144FFF81" w:rsidR="005868FE" w:rsidRPr="007D671A" w:rsidRDefault="005868FE" w:rsidP="005868FE">
      <w:pPr>
        <w:spacing w:line="276" w:lineRule="auto"/>
        <w:rPr>
          <w:rFonts w:ascii="Arial" w:hAnsi="Arial" w:cs="Arial"/>
          <w:b/>
          <w:bCs/>
        </w:rPr>
      </w:pPr>
      <w:r w:rsidRPr="007D671A">
        <w:rPr>
          <w:rFonts w:ascii="Arial" w:hAnsi="Arial" w:cs="Arial"/>
        </w:rPr>
        <w:t>Living with and managing chronic conditions doesn’t have to mean limiting the things that bring joy to life. In fact, by learning some of the strategies from these programs</w:t>
      </w:r>
      <w:r w:rsidR="003E3169" w:rsidRPr="007D671A">
        <w:rPr>
          <w:rFonts w:ascii="Arial" w:hAnsi="Arial" w:cs="Arial"/>
        </w:rPr>
        <w:t>,</w:t>
      </w:r>
      <w:r w:rsidRPr="007D671A">
        <w:rPr>
          <w:rFonts w:ascii="Arial" w:hAnsi="Arial" w:cs="Arial"/>
        </w:rPr>
        <w:t xml:space="preserve"> you </w:t>
      </w:r>
      <w:r w:rsidR="00CA0936" w:rsidRPr="007D671A">
        <w:rPr>
          <w:rFonts w:ascii="Arial" w:hAnsi="Arial" w:cs="Arial"/>
        </w:rPr>
        <w:t xml:space="preserve">can </w:t>
      </w:r>
      <w:r w:rsidRPr="007D671A">
        <w:rPr>
          <w:rFonts w:ascii="Arial" w:hAnsi="Arial" w:cs="Arial"/>
          <w:b/>
          <w:bCs/>
        </w:rPr>
        <w:t xml:space="preserve">celebrate the </w:t>
      </w:r>
      <w:r w:rsidR="00A27E12" w:rsidRPr="007D671A">
        <w:rPr>
          <w:rFonts w:ascii="Arial" w:hAnsi="Arial" w:cs="Arial"/>
          <w:b/>
          <w:bCs/>
        </w:rPr>
        <w:t>n</w:t>
      </w:r>
      <w:r w:rsidRPr="007D671A">
        <w:rPr>
          <w:rFonts w:ascii="Arial" w:hAnsi="Arial" w:cs="Arial"/>
          <w:b/>
          <w:bCs/>
        </w:rPr>
        <w:t xml:space="preserve">ew </w:t>
      </w:r>
      <w:r w:rsidR="00A27E12" w:rsidRPr="007D671A">
        <w:rPr>
          <w:rFonts w:ascii="Arial" w:hAnsi="Arial" w:cs="Arial"/>
          <w:b/>
          <w:bCs/>
        </w:rPr>
        <w:t>y</w:t>
      </w:r>
      <w:r w:rsidRPr="007D671A">
        <w:rPr>
          <w:rFonts w:ascii="Arial" w:hAnsi="Arial" w:cs="Arial"/>
          <w:b/>
          <w:bCs/>
        </w:rPr>
        <w:t xml:space="preserve">ear and </w:t>
      </w:r>
      <w:r w:rsidR="00A27E12" w:rsidRPr="007D671A">
        <w:rPr>
          <w:rFonts w:ascii="Arial" w:hAnsi="Arial" w:cs="Arial"/>
          <w:b/>
          <w:bCs/>
        </w:rPr>
        <w:t>c</w:t>
      </w:r>
      <w:r w:rsidRPr="007D671A">
        <w:rPr>
          <w:rFonts w:ascii="Arial" w:hAnsi="Arial" w:cs="Arial"/>
          <w:b/>
          <w:bCs/>
        </w:rPr>
        <w:t xml:space="preserve">ommit to </w:t>
      </w:r>
      <w:r w:rsidR="00A27E12" w:rsidRPr="007D671A">
        <w:rPr>
          <w:rFonts w:ascii="Arial" w:hAnsi="Arial" w:cs="Arial"/>
          <w:b/>
          <w:bCs/>
        </w:rPr>
        <w:t>i</w:t>
      </w:r>
      <w:r w:rsidRPr="007D671A">
        <w:rPr>
          <w:rFonts w:ascii="Arial" w:hAnsi="Arial" w:cs="Arial"/>
          <w:b/>
          <w:bCs/>
        </w:rPr>
        <w:t xml:space="preserve">mproving </w:t>
      </w:r>
      <w:r w:rsidR="00A27E12" w:rsidRPr="007D671A">
        <w:rPr>
          <w:rFonts w:ascii="Arial" w:hAnsi="Arial" w:cs="Arial"/>
          <w:b/>
          <w:bCs/>
        </w:rPr>
        <w:t>y</w:t>
      </w:r>
      <w:r w:rsidRPr="007D671A">
        <w:rPr>
          <w:rFonts w:ascii="Arial" w:hAnsi="Arial" w:cs="Arial"/>
          <w:b/>
          <w:bCs/>
        </w:rPr>
        <w:t xml:space="preserve">our </w:t>
      </w:r>
      <w:r w:rsidR="00A27E12" w:rsidRPr="007D671A">
        <w:rPr>
          <w:rFonts w:ascii="Arial" w:hAnsi="Arial" w:cs="Arial"/>
          <w:b/>
          <w:bCs/>
        </w:rPr>
        <w:t>h</w:t>
      </w:r>
      <w:r w:rsidRPr="007D671A">
        <w:rPr>
          <w:rFonts w:ascii="Arial" w:hAnsi="Arial" w:cs="Arial"/>
          <w:b/>
          <w:bCs/>
        </w:rPr>
        <w:t xml:space="preserve">ealth and </w:t>
      </w:r>
      <w:r w:rsidR="00A27E12" w:rsidRPr="007D671A">
        <w:rPr>
          <w:rFonts w:ascii="Arial" w:hAnsi="Arial" w:cs="Arial"/>
          <w:b/>
          <w:bCs/>
        </w:rPr>
        <w:t>h</w:t>
      </w:r>
      <w:r w:rsidRPr="007D671A">
        <w:rPr>
          <w:rFonts w:ascii="Arial" w:hAnsi="Arial" w:cs="Arial"/>
          <w:b/>
          <w:bCs/>
        </w:rPr>
        <w:t>appiness in 20</w:t>
      </w:r>
      <w:r w:rsidR="00A27E12" w:rsidRPr="007D671A">
        <w:rPr>
          <w:rFonts w:ascii="Arial" w:hAnsi="Arial" w:cs="Arial"/>
          <w:b/>
          <w:bCs/>
        </w:rPr>
        <w:t>2</w:t>
      </w:r>
      <w:r w:rsidRPr="007D671A">
        <w:rPr>
          <w:rFonts w:ascii="Arial" w:hAnsi="Arial" w:cs="Arial"/>
          <w:b/>
          <w:bCs/>
        </w:rPr>
        <w:t>3!</w:t>
      </w:r>
    </w:p>
    <w:p w14:paraId="7B271BB0" w14:textId="77777777" w:rsidR="005868FE" w:rsidRPr="007D671A" w:rsidRDefault="005868FE" w:rsidP="007440FA">
      <w:pPr>
        <w:spacing w:line="276" w:lineRule="auto"/>
        <w:rPr>
          <w:rFonts w:ascii="Arial" w:hAnsi="Arial" w:cs="Arial"/>
        </w:rPr>
      </w:pPr>
    </w:p>
    <w:p w14:paraId="11B79CAF" w14:textId="5C09C3B9" w:rsidR="007440FA" w:rsidRPr="007D671A" w:rsidRDefault="007440FA" w:rsidP="007440FA">
      <w:pPr>
        <w:spacing w:line="276" w:lineRule="auto"/>
        <w:rPr>
          <w:rFonts w:ascii="Arial" w:hAnsi="Arial" w:cs="Arial"/>
          <w:i/>
          <w:iCs/>
        </w:rPr>
      </w:pPr>
      <w:r w:rsidRPr="007D671A">
        <w:rPr>
          <w:rFonts w:ascii="Arial" w:hAnsi="Arial" w:cs="Arial"/>
          <w:i/>
          <w:iCs/>
        </w:rPr>
        <w:t xml:space="preserve">To learn more about the different types of </w:t>
      </w:r>
      <w:r w:rsidR="003E3169" w:rsidRPr="007D671A">
        <w:rPr>
          <w:rFonts w:ascii="Arial" w:hAnsi="Arial" w:cs="Arial"/>
          <w:i/>
          <w:iCs/>
        </w:rPr>
        <w:t>CDSME programs</w:t>
      </w:r>
      <w:r w:rsidRPr="007D671A">
        <w:rPr>
          <w:rFonts w:ascii="Arial" w:hAnsi="Arial" w:cs="Arial"/>
          <w:i/>
          <w:iCs/>
        </w:rPr>
        <w:t xml:space="preserve"> available</w:t>
      </w:r>
      <w:r w:rsidR="002C7BB2" w:rsidRPr="007D671A">
        <w:rPr>
          <w:rFonts w:ascii="Arial" w:hAnsi="Arial" w:cs="Arial"/>
          <w:i/>
          <w:iCs/>
        </w:rPr>
        <w:t xml:space="preserve"> in your community</w:t>
      </w:r>
      <w:r w:rsidRPr="007D671A">
        <w:rPr>
          <w:rFonts w:ascii="Arial" w:hAnsi="Arial" w:cs="Arial"/>
          <w:i/>
          <w:iCs/>
        </w:rPr>
        <w:t xml:space="preserve">, use the </w:t>
      </w:r>
      <w:hyperlink r:id="rId12" w:history="1">
        <w:r w:rsidRPr="007D671A">
          <w:rPr>
            <w:rStyle w:val="Hyperlink"/>
            <w:rFonts w:ascii="Arial" w:hAnsi="Arial" w:cs="Arial"/>
            <w:i/>
            <w:iCs/>
          </w:rPr>
          <w:t>Eldercare Locator</w:t>
        </w:r>
      </w:hyperlink>
      <w:r w:rsidRPr="007D671A">
        <w:rPr>
          <w:rFonts w:ascii="Arial" w:hAnsi="Arial" w:cs="Arial"/>
          <w:i/>
          <w:iCs/>
        </w:rPr>
        <w:t xml:space="preserve"> </w:t>
      </w:r>
      <w:r w:rsidR="000815C0" w:rsidRPr="007D671A">
        <w:rPr>
          <w:rFonts w:ascii="Arial" w:hAnsi="Arial" w:cs="Arial"/>
          <w:i/>
          <w:iCs/>
        </w:rPr>
        <w:t xml:space="preserve">or call </w:t>
      </w:r>
      <w:r w:rsidR="00FB2624" w:rsidRPr="007D671A">
        <w:rPr>
          <w:rFonts w:ascii="Arial" w:hAnsi="Arial" w:cs="Arial"/>
          <w:i/>
          <w:iCs/>
        </w:rPr>
        <w:t xml:space="preserve">800-677-1116 </w:t>
      </w:r>
      <w:r w:rsidRPr="007D671A">
        <w:rPr>
          <w:rFonts w:ascii="Arial" w:hAnsi="Arial" w:cs="Arial"/>
          <w:i/>
          <w:iCs/>
        </w:rPr>
        <w:t xml:space="preserve">to find </w:t>
      </w:r>
      <w:r w:rsidR="002C7BB2" w:rsidRPr="007D671A">
        <w:rPr>
          <w:rFonts w:ascii="Arial" w:hAnsi="Arial" w:cs="Arial"/>
          <w:i/>
          <w:iCs/>
        </w:rPr>
        <w:t>ACL-funded aging and disability service providers</w:t>
      </w:r>
      <w:r w:rsidRPr="007D671A">
        <w:rPr>
          <w:rFonts w:ascii="Arial" w:hAnsi="Arial" w:cs="Arial"/>
          <w:i/>
          <w:iCs/>
        </w:rPr>
        <w:t xml:space="preserve"> in your area.</w:t>
      </w:r>
    </w:p>
    <w:p w14:paraId="278AC516" w14:textId="77777777" w:rsidR="007440FA" w:rsidRPr="007D671A" w:rsidRDefault="007440FA" w:rsidP="00C11228">
      <w:pPr>
        <w:spacing w:line="276" w:lineRule="auto"/>
        <w:rPr>
          <w:rFonts w:ascii="Arial" w:hAnsi="Arial" w:cs="Arial"/>
        </w:rPr>
      </w:pPr>
    </w:p>
    <w:p w14:paraId="2D40E57E" w14:textId="02568F85" w:rsidR="0099784D" w:rsidRPr="007D671A" w:rsidRDefault="007440FA" w:rsidP="00C1778E">
      <w:pPr>
        <w:spacing w:line="276" w:lineRule="auto"/>
        <w:rPr>
          <w:rFonts w:ascii="Arial" w:hAnsi="Arial" w:cs="Arial"/>
        </w:rPr>
      </w:pPr>
      <w:r w:rsidRPr="007D671A">
        <w:rPr>
          <w:rFonts w:ascii="Arial" w:hAnsi="Arial" w:cs="Arial"/>
        </w:rPr>
        <w:t>------------------------------</w:t>
      </w:r>
    </w:p>
    <w:p w14:paraId="4DCC970A" w14:textId="5534D2FC" w:rsidR="007440FA" w:rsidRPr="00EA05E1" w:rsidRDefault="007440FA" w:rsidP="00EA05E1">
      <w:pPr>
        <w:pStyle w:val="Heading1"/>
        <w:spacing w:after="120"/>
        <w:rPr>
          <w:rFonts w:ascii="Arial" w:hAnsi="Arial" w:cs="Arial"/>
          <w:b/>
          <w:bCs/>
          <w:color w:val="auto"/>
          <w:sz w:val="22"/>
          <w:szCs w:val="22"/>
        </w:rPr>
      </w:pPr>
      <w:r w:rsidRPr="00EA05E1">
        <w:rPr>
          <w:rFonts w:ascii="Arial" w:hAnsi="Arial" w:cs="Arial"/>
          <w:b/>
          <w:bCs/>
          <w:color w:val="auto"/>
          <w:sz w:val="22"/>
          <w:szCs w:val="22"/>
        </w:rPr>
        <w:t>About A</w:t>
      </w:r>
      <w:r w:rsidR="004A45EB" w:rsidRPr="00EA05E1">
        <w:rPr>
          <w:rFonts w:ascii="Arial" w:hAnsi="Arial" w:cs="Arial"/>
          <w:b/>
          <w:bCs/>
          <w:color w:val="auto"/>
          <w:sz w:val="22"/>
          <w:szCs w:val="22"/>
        </w:rPr>
        <w:t>CL</w:t>
      </w:r>
      <w:r w:rsidRPr="00EA05E1">
        <w:rPr>
          <w:rFonts w:ascii="Arial" w:hAnsi="Arial" w:cs="Arial"/>
          <w:b/>
          <w:bCs/>
          <w:color w:val="auto"/>
          <w:sz w:val="22"/>
          <w:szCs w:val="22"/>
        </w:rPr>
        <w:t>’s C</w:t>
      </w:r>
      <w:r w:rsidR="00CE4D55" w:rsidRPr="00EA05E1">
        <w:rPr>
          <w:rFonts w:ascii="Arial" w:hAnsi="Arial" w:cs="Arial"/>
          <w:b/>
          <w:bCs/>
          <w:color w:val="auto"/>
          <w:sz w:val="22"/>
          <w:szCs w:val="22"/>
        </w:rPr>
        <w:t>DSME</w:t>
      </w:r>
      <w:r w:rsidR="00CB4F9C" w:rsidRPr="00EA05E1">
        <w:rPr>
          <w:rFonts w:ascii="Arial" w:hAnsi="Arial" w:cs="Arial"/>
          <w:b/>
          <w:bCs/>
          <w:color w:val="auto"/>
          <w:sz w:val="22"/>
          <w:szCs w:val="22"/>
        </w:rPr>
        <w:t xml:space="preserve"> Program</w:t>
      </w:r>
    </w:p>
    <w:p w14:paraId="1A358850" w14:textId="73C6DAE8" w:rsidR="00300BE0" w:rsidRPr="007D671A" w:rsidRDefault="007440FA" w:rsidP="007440FA">
      <w:pPr>
        <w:spacing w:line="276" w:lineRule="auto"/>
        <w:rPr>
          <w:rFonts w:ascii="Arial" w:hAnsi="Arial" w:cs="Arial"/>
        </w:rPr>
      </w:pPr>
      <w:r w:rsidRPr="007D671A">
        <w:rPr>
          <w:rFonts w:ascii="Arial" w:hAnsi="Arial" w:cs="Arial"/>
        </w:rPr>
        <w:t xml:space="preserve">Over the past two decades, </w:t>
      </w:r>
      <w:r w:rsidR="005D3E6C" w:rsidRPr="007D671A">
        <w:rPr>
          <w:rFonts w:ascii="Arial" w:hAnsi="Arial" w:cs="Arial"/>
        </w:rPr>
        <w:t>ACL</w:t>
      </w:r>
      <w:r w:rsidR="00300BE0" w:rsidRPr="007D671A">
        <w:rPr>
          <w:rFonts w:ascii="Arial" w:hAnsi="Arial" w:cs="Arial"/>
        </w:rPr>
        <w:t xml:space="preserve"> </w:t>
      </w:r>
      <w:r w:rsidRPr="007D671A">
        <w:rPr>
          <w:rFonts w:ascii="Arial" w:hAnsi="Arial" w:cs="Arial"/>
        </w:rPr>
        <w:t xml:space="preserve">has supported </w:t>
      </w:r>
      <w:r w:rsidR="00FB2624" w:rsidRPr="007D671A">
        <w:rPr>
          <w:rFonts w:ascii="Arial" w:hAnsi="Arial" w:cs="Arial"/>
        </w:rPr>
        <w:t>CDSME</w:t>
      </w:r>
      <w:r w:rsidRPr="007D671A">
        <w:rPr>
          <w:rFonts w:ascii="Arial" w:hAnsi="Arial" w:cs="Arial"/>
        </w:rPr>
        <w:t xml:space="preserve"> programs across the country. </w:t>
      </w:r>
      <w:r w:rsidR="00D10971" w:rsidRPr="007D671A">
        <w:rPr>
          <w:rFonts w:ascii="Arial" w:hAnsi="Arial" w:cs="Arial"/>
        </w:rPr>
        <w:t>These</w:t>
      </w:r>
      <w:r w:rsidRPr="007D671A">
        <w:rPr>
          <w:rFonts w:ascii="Arial" w:hAnsi="Arial" w:cs="Arial"/>
        </w:rPr>
        <w:t xml:space="preserve"> programs</w:t>
      </w:r>
      <w:r w:rsidR="00D10971" w:rsidRPr="007D671A">
        <w:rPr>
          <w:rFonts w:ascii="Arial" w:hAnsi="Arial" w:cs="Arial"/>
        </w:rPr>
        <w:t>, which are funded through grants</w:t>
      </w:r>
      <w:r w:rsidR="003E7034" w:rsidRPr="007D671A">
        <w:rPr>
          <w:rFonts w:ascii="Arial" w:hAnsi="Arial" w:cs="Arial"/>
        </w:rPr>
        <w:t xml:space="preserve"> from ACL</w:t>
      </w:r>
      <w:r w:rsidR="00D10971" w:rsidRPr="007D671A">
        <w:rPr>
          <w:rFonts w:ascii="Arial" w:hAnsi="Arial" w:cs="Arial"/>
        </w:rPr>
        <w:t>,</w:t>
      </w:r>
      <w:r w:rsidRPr="007D671A">
        <w:rPr>
          <w:rFonts w:ascii="Arial" w:hAnsi="Arial" w:cs="Arial"/>
        </w:rPr>
        <w:t xml:space="preserve"> help people like Maria</w:t>
      </w:r>
      <w:r w:rsidR="003E3169" w:rsidRPr="007D671A">
        <w:rPr>
          <w:rFonts w:ascii="Arial" w:hAnsi="Arial" w:cs="Arial"/>
        </w:rPr>
        <w:t>,</w:t>
      </w:r>
      <w:r w:rsidRPr="007D671A">
        <w:rPr>
          <w:rFonts w:ascii="Arial" w:hAnsi="Arial" w:cs="Arial"/>
        </w:rPr>
        <w:t xml:space="preserve"> Bruce, and thousands of older adults and adults with disabilities in the U</w:t>
      </w:r>
      <w:r w:rsidR="002C7BB2" w:rsidRPr="007D671A">
        <w:rPr>
          <w:rFonts w:ascii="Arial" w:hAnsi="Arial" w:cs="Arial"/>
        </w:rPr>
        <w:t>.</w:t>
      </w:r>
      <w:r w:rsidRPr="007D671A">
        <w:rPr>
          <w:rFonts w:ascii="Arial" w:hAnsi="Arial" w:cs="Arial"/>
        </w:rPr>
        <w:t>S.</w:t>
      </w:r>
      <w:r w:rsidR="00F55886" w:rsidRPr="007D671A">
        <w:rPr>
          <w:rFonts w:ascii="Arial" w:hAnsi="Arial" w:cs="Arial"/>
        </w:rPr>
        <w:t xml:space="preserve"> to</w:t>
      </w:r>
      <w:r w:rsidR="002C7BB2" w:rsidRPr="007D671A">
        <w:rPr>
          <w:rFonts w:ascii="Arial" w:hAnsi="Arial" w:cs="Arial"/>
        </w:rPr>
        <w:t xml:space="preserve"> build skills that help </w:t>
      </w:r>
      <w:r w:rsidR="00F55886" w:rsidRPr="007D671A">
        <w:rPr>
          <w:rFonts w:ascii="Arial" w:hAnsi="Arial" w:cs="Arial"/>
        </w:rPr>
        <w:t xml:space="preserve">them to </w:t>
      </w:r>
      <w:r w:rsidR="00FD5E7C" w:rsidRPr="007D671A">
        <w:rPr>
          <w:rFonts w:ascii="Arial" w:hAnsi="Arial" w:cs="Arial"/>
        </w:rPr>
        <w:t xml:space="preserve">better manage chronic conditions and </w:t>
      </w:r>
      <w:r w:rsidR="002C7BB2" w:rsidRPr="007D671A">
        <w:rPr>
          <w:rFonts w:ascii="Arial" w:hAnsi="Arial" w:cs="Arial"/>
        </w:rPr>
        <w:t>sustain independence.</w:t>
      </w:r>
      <w:r w:rsidRPr="007D671A">
        <w:rPr>
          <w:rFonts w:ascii="Arial" w:hAnsi="Arial" w:cs="Arial"/>
        </w:rPr>
        <w:t xml:space="preserve"> </w:t>
      </w:r>
    </w:p>
    <w:p w14:paraId="1859D16D" w14:textId="77777777" w:rsidR="00300BE0" w:rsidRPr="007D671A" w:rsidRDefault="00300BE0" w:rsidP="007440FA">
      <w:pPr>
        <w:spacing w:line="276" w:lineRule="auto"/>
        <w:rPr>
          <w:rFonts w:ascii="Arial" w:hAnsi="Arial" w:cs="Arial"/>
        </w:rPr>
      </w:pPr>
    </w:p>
    <w:p w14:paraId="684D5706" w14:textId="159E8769" w:rsidR="007440FA" w:rsidRPr="007D671A" w:rsidRDefault="00CB4F9C" w:rsidP="00CB01BF">
      <w:pPr>
        <w:spacing w:after="120" w:line="276" w:lineRule="auto"/>
        <w:rPr>
          <w:rFonts w:ascii="Arial" w:hAnsi="Arial" w:cs="Arial"/>
        </w:rPr>
      </w:pPr>
      <w:r w:rsidRPr="007D671A">
        <w:rPr>
          <w:rFonts w:ascii="Arial" w:hAnsi="Arial" w:cs="Arial"/>
        </w:rPr>
        <w:t>The</w:t>
      </w:r>
      <w:r w:rsidR="007440FA" w:rsidRPr="007D671A">
        <w:rPr>
          <w:rFonts w:ascii="Arial" w:hAnsi="Arial" w:cs="Arial"/>
        </w:rPr>
        <w:t xml:space="preserve"> CDSME programs</w:t>
      </w:r>
      <w:r w:rsidRPr="007D671A">
        <w:rPr>
          <w:rFonts w:ascii="Arial" w:hAnsi="Arial" w:cs="Arial"/>
        </w:rPr>
        <w:t xml:space="preserve"> that ACL funds</w:t>
      </w:r>
      <w:r w:rsidR="007440FA" w:rsidRPr="007D671A">
        <w:rPr>
          <w:rFonts w:ascii="Arial" w:hAnsi="Arial" w:cs="Arial"/>
        </w:rPr>
        <w:t xml:space="preserve"> have been proven to positively impact health and well-being. These programs incorporate information and resources that are important for successfully living with chronic conditions, such as:</w:t>
      </w:r>
    </w:p>
    <w:p w14:paraId="7A106D73" w14:textId="6D126DD3" w:rsidR="007440FA" w:rsidRPr="007D671A" w:rsidRDefault="00C67303" w:rsidP="007440F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D671A">
        <w:rPr>
          <w:rFonts w:ascii="Arial" w:hAnsi="Arial" w:cs="Arial"/>
        </w:rPr>
        <w:t>P</w:t>
      </w:r>
      <w:r w:rsidR="007440FA" w:rsidRPr="007D671A">
        <w:rPr>
          <w:rFonts w:ascii="Arial" w:hAnsi="Arial" w:cs="Arial"/>
        </w:rPr>
        <w:t>roblem solving</w:t>
      </w:r>
    </w:p>
    <w:p w14:paraId="6343C0AC" w14:textId="29940C12" w:rsidR="007440FA" w:rsidRPr="007D671A" w:rsidRDefault="00C67303" w:rsidP="007440F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D671A">
        <w:rPr>
          <w:rFonts w:ascii="Arial" w:hAnsi="Arial" w:cs="Arial"/>
        </w:rPr>
        <w:t>G</w:t>
      </w:r>
      <w:r w:rsidR="007440FA" w:rsidRPr="007D671A">
        <w:rPr>
          <w:rFonts w:ascii="Arial" w:hAnsi="Arial" w:cs="Arial"/>
        </w:rPr>
        <w:t>oal setting</w:t>
      </w:r>
    </w:p>
    <w:p w14:paraId="394375E7" w14:textId="21ABC50E" w:rsidR="007440FA" w:rsidRPr="007D671A" w:rsidRDefault="00C67303" w:rsidP="007440F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D671A">
        <w:rPr>
          <w:rFonts w:ascii="Arial" w:hAnsi="Arial" w:cs="Arial"/>
        </w:rPr>
        <w:t>E</w:t>
      </w:r>
      <w:r w:rsidR="007440FA" w:rsidRPr="007D671A">
        <w:rPr>
          <w:rFonts w:ascii="Arial" w:hAnsi="Arial" w:cs="Arial"/>
        </w:rPr>
        <w:t>ffective communication</w:t>
      </w:r>
    </w:p>
    <w:p w14:paraId="6C0EFC93" w14:textId="5F18D7F6" w:rsidR="007440FA" w:rsidRPr="007D671A" w:rsidRDefault="00C67303" w:rsidP="007440F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D671A">
        <w:rPr>
          <w:rFonts w:ascii="Arial" w:hAnsi="Arial" w:cs="Arial"/>
        </w:rPr>
        <w:lastRenderedPageBreak/>
        <w:t>H</w:t>
      </w:r>
      <w:r w:rsidR="007440FA" w:rsidRPr="007D671A">
        <w:rPr>
          <w:rFonts w:ascii="Arial" w:hAnsi="Arial" w:cs="Arial"/>
        </w:rPr>
        <w:t>ealthy behaviors (e.g., physical activity, healthy eating, medication management)</w:t>
      </w:r>
    </w:p>
    <w:p w14:paraId="15FC958E" w14:textId="4C865381" w:rsidR="007440FA" w:rsidRPr="007D671A" w:rsidRDefault="00C67303" w:rsidP="007440F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D671A">
        <w:rPr>
          <w:rFonts w:ascii="Arial" w:hAnsi="Arial" w:cs="Arial"/>
        </w:rPr>
        <w:t>S</w:t>
      </w:r>
      <w:r w:rsidR="007440FA" w:rsidRPr="007D671A">
        <w:rPr>
          <w:rFonts w:ascii="Arial" w:hAnsi="Arial" w:cs="Arial"/>
        </w:rPr>
        <w:t>tress management</w:t>
      </w:r>
    </w:p>
    <w:p w14:paraId="16022FB2" w14:textId="77777777" w:rsidR="007440FA" w:rsidRPr="007D671A" w:rsidRDefault="007440FA" w:rsidP="007440FA">
      <w:pPr>
        <w:spacing w:line="276" w:lineRule="auto"/>
        <w:rPr>
          <w:rFonts w:ascii="Arial" w:hAnsi="Arial" w:cs="Arial"/>
        </w:rPr>
      </w:pPr>
    </w:p>
    <w:p w14:paraId="05EFEDA7" w14:textId="42A3169B" w:rsidR="005868FE" w:rsidRPr="007D671A" w:rsidRDefault="007440FA" w:rsidP="007440FA">
      <w:pPr>
        <w:spacing w:line="276" w:lineRule="auto"/>
        <w:rPr>
          <w:rFonts w:ascii="Arial" w:hAnsi="Arial" w:cs="Arial"/>
        </w:rPr>
      </w:pPr>
      <w:r w:rsidRPr="007D671A">
        <w:rPr>
          <w:rFonts w:ascii="Arial" w:hAnsi="Arial" w:cs="Arial"/>
        </w:rPr>
        <w:t xml:space="preserve">ACL is thrilled to continue to support more communities and organizations working to increase the accessibility and availability of CDSME programs. These programs </w:t>
      </w:r>
      <w:r w:rsidR="00BC5844" w:rsidRPr="007D671A">
        <w:rPr>
          <w:rFonts w:ascii="Arial" w:hAnsi="Arial" w:cs="Arial"/>
        </w:rPr>
        <w:t>reflect</w:t>
      </w:r>
      <w:r w:rsidRPr="007D671A">
        <w:rPr>
          <w:rFonts w:ascii="Arial" w:hAnsi="Arial" w:cs="Arial"/>
        </w:rPr>
        <w:t xml:space="preserve"> the vast and diverse array of services and supports </w:t>
      </w:r>
      <w:r w:rsidR="00BC5844" w:rsidRPr="007D671A">
        <w:rPr>
          <w:rFonts w:ascii="Arial" w:hAnsi="Arial" w:cs="Arial"/>
        </w:rPr>
        <w:t>ACL’s</w:t>
      </w:r>
      <w:r w:rsidRPr="007D671A">
        <w:rPr>
          <w:rFonts w:ascii="Arial" w:hAnsi="Arial" w:cs="Arial"/>
        </w:rPr>
        <w:t xml:space="preserve"> aging and disability network</w:t>
      </w:r>
      <w:r w:rsidR="00E94304" w:rsidRPr="007D671A">
        <w:rPr>
          <w:rFonts w:ascii="Arial" w:hAnsi="Arial" w:cs="Arial"/>
        </w:rPr>
        <w:t>s</w:t>
      </w:r>
      <w:r w:rsidRPr="007D671A">
        <w:rPr>
          <w:rFonts w:ascii="Arial" w:hAnsi="Arial" w:cs="Arial"/>
        </w:rPr>
        <w:t xml:space="preserve"> provide to enhance the health and well-being of older adults and people with disabilities.  </w:t>
      </w:r>
    </w:p>
    <w:p w14:paraId="326C0535" w14:textId="77777777" w:rsidR="005868FE" w:rsidRPr="007D671A" w:rsidRDefault="005868FE" w:rsidP="007440FA">
      <w:pPr>
        <w:spacing w:line="276" w:lineRule="auto"/>
        <w:rPr>
          <w:rFonts w:ascii="Arial" w:hAnsi="Arial" w:cs="Arial"/>
        </w:rPr>
      </w:pPr>
    </w:p>
    <w:p w14:paraId="600E8763" w14:textId="563EB795" w:rsidR="0099784D" w:rsidRPr="007D671A" w:rsidRDefault="00E94304" w:rsidP="007440FA">
      <w:pPr>
        <w:spacing w:line="276" w:lineRule="auto"/>
        <w:rPr>
          <w:rFonts w:ascii="Arial" w:hAnsi="Arial" w:cs="Arial"/>
        </w:rPr>
      </w:pPr>
      <w:r w:rsidRPr="007D671A">
        <w:rPr>
          <w:rFonts w:ascii="Arial" w:hAnsi="Arial" w:cs="Arial"/>
        </w:rPr>
        <w:t xml:space="preserve">Find </w:t>
      </w:r>
      <w:r w:rsidR="0099784D" w:rsidRPr="007D671A">
        <w:rPr>
          <w:rFonts w:ascii="Arial" w:hAnsi="Arial" w:cs="Arial"/>
        </w:rPr>
        <w:t>more information</w:t>
      </w:r>
      <w:r w:rsidR="008A0525" w:rsidRPr="007D671A">
        <w:rPr>
          <w:rFonts w:ascii="Arial" w:hAnsi="Arial" w:cs="Arial"/>
        </w:rPr>
        <w:t xml:space="preserve"> about </w:t>
      </w:r>
      <w:hyperlink r:id="rId13" w:history="1">
        <w:r w:rsidR="0099784D" w:rsidRPr="007D671A">
          <w:rPr>
            <w:rStyle w:val="Hyperlink"/>
            <w:rFonts w:ascii="Arial" w:hAnsi="Arial" w:cs="Arial"/>
          </w:rPr>
          <w:t xml:space="preserve">ACL’s CDSME </w:t>
        </w:r>
        <w:r w:rsidR="005868FE" w:rsidRPr="007D671A">
          <w:rPr>
            <w:rStyle w:val="Hyperlink"/>
            <w:rFonts w:ascii="Arial" w:hAnsi="Arial" w:cs="Arial"/>
          </w:rPr>
          <w:t>p</w:t>
        </w:r>
        <w:r w:rsidR="0099784D" w:rsidRPr="007D671A">
          <w:rPr>
            <w:rStyle w:val="Hyperlink"/>
            <w:rFonts w:ascii="Arial" w:hAnsi="Arial" w:cs="Arial"/>
          </w:rPr>
          <w:t>rogra</w:t>
        </w:r>
        <w:r w:rsidR="009621E7" w:rsidRPr="007D671A">
          <w:rPr>
            <w:rStyle w:val="Hyperlink"/>
            <w:rFonts w:ascii="Arial" w:hAnsi="Arial" w:cs="Arial"/>
          </w:rPr>
          <w:t>ms</w:t>
        </w:r>
      </w:hyperlink>
      <w:r w:rsidR="009621E7" w:rsidRPr="007D671A">
        <w:rPr>
          <w:rFonts w:ascii="Arial" w:hAnsi="Arial" w:cs="Arial"/>
        </w:rPr>
        <w:t>, including grantee profiles</w:t>
      </w:r>
      <w:r w:rsidRPr="007D671A">
        <w:rPr>
          <w:rFonts w:ascii="Arial" w:hAnsi="Arial" w:cs="Arial"/>
        </w:rPr>
        <w:t>.</w:t>
      </w:r>
      <w:r w:rsidR="003E7034" w:rsidRPr="007D671A">
        <w:rPr>
          <w:rFonts w:ascii="Arial" w:hAnsi="Arial" w:cs="Arial"/>
        </w:rPr>
        <w:t xml:space="preserve"> </w:t>
      </w:r>
      <w:r w:rsidR="009621E7" w:rsidRPr="007D671A">
        <w:rPr>
          <w:rFonts w:ascii="Arial" w:hAnsi="Arial" w:cs="Arial"/>
        </w:rPr>
        <w:t>For resources and technical assistance, visit</w:t>
      </w:r>
      <w:r w:rsidR="003E7034" w:rsidRPr="007D671A">
        <w:rPr>
          <w:rFonts w:ascii="Arial" w:hAnsi="Arial" w:cs="Arial"/>
        </w:rPr>
        <w:t xml:space="preserve"> </w:t>
      </w:r>
      <w:hyperlink r:id="rId14" w:history="1">
        <w:r w:rsidR="00CB4F9C" w:rsidRPr="007D671A">
          <w:rPr>
            <w:rStyle w:val="Hyperlink"/>
            <w:rFonts w:ascii="Arial" w:hAnsi="Arial" w:cs="Arial"/>
          </w:rPr>
          <w:t>ACL’s National CDSME Resource Center</w:t>
        </w:r>
      </w:hyperlink>
      <w:r w:rsidR="009621E7" w:rsidRPr="007D671A">
        <w:rPr>
          <w:rFonts w:ascii="Arial" w:hAnsi="Arial" w:cs="Arial"/>
        </w:rPr>
        <w:t>.</w:t>
      </w:r>
    </w:p>
    <w:p w14:paraId="363AD582" w14:textId="77777777" w:rsidR="0099784D" w:rsidRPr="007D671A" w:rsidRDefault="0099784D" w:rsidP="0099784D">
      <w:pPr>
        <w:rPr>
          <w:rFonts w:ascii="Arial" w:hAnsi="Arial" w:cs="Arial"/>
        </w:rPr>
      </w:pPr>
    </w:p>
    <w:sectPr w:rsidR="0099784D" w:rsidRPr="007D671A" w:rsidSect="00761D64">
      <w:pgSz w:w="12240" w:h="15840"/>
      <w:pgMar w:top="1440" w:right="1440" w:bottom="76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EE0E" w14:textId="77777777" w:rsidR="00AE5EF8" w:rsidRDefault="00AE5EF8" w:rsidP="00A112F7">
      <w:r>
        <w:separator/>
      </w:r>
    </w:p>
  </w:endnote>
  <w:endnote w:type="continuationSeparator" w:id="0">
    <w:p w14:paraId="7F3CD51E" w14:textId="77777777" w:rsidR="00AE5EF8" w:rsidRDefault="00AE5EF8" w:rsidP="00A1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ight">
    <w:altName w:val="Calibri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3863" w14:textId="77777777" w:rsidR="00AE5EF8" w:rsidRDefault="00AE5EF8" w:rsidP="00A112F7">
      <w:r>
        <w:separator/>
      </w:r>
    </w:p>
  </w:footnote>
  <w:footnote w:type="continuationSeparator" w:id="0">
    <w:p w14:paraId="04227BA8" w14:textId="77777777" w:rsidR="00AE5EF8" w:rsidRDefault="00AE5EF8" w:rsidP="00A1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28A9"/>
    <w:multiLevelType w:val="multilevel"/>
    <w:tmpl w:val="109E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649BB"/>
    <w:multiLevelType w:val="hybridMultilevel"/>
    <w:tmpl w:val="883E3128"/>
    <w:lvl w:ilvl="0" w:tplc="43FCA192">
      <w:start w:val="17"/>
      <w:numFmt w:val="bullet"/>
      <w:lvlText w:val="-"/>
      <w:lvlJc w:val="left"/>
      <w:pPr>
        <w:ind w:left="720" w:hanging="360"/>
      </w:pPr>
      <w:rPr>
        <w:rFonts w:ascii="Helvetica Light" w:eastAsiaTheme="minorHAnsi" w:hAnsi="Helvetica Light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0D22"/>
    <w:multiLevelType w:val="hybridMultilevel"/>
    <w:tmpl w:val="F58806C8"/>
    <w:lvl w:ilvl="0" w:tplc="43FCA192">
      <w:start w:val="17"/>
      <w:numFmt w:val="bullet"/>
      <w:lvlText w:val="-"/>
      <w:lvlJc w:val="left"/>
      <w:pPr>
        <w:ind w:left="720" w:hanging="360"/>
      </w:pPr>
      <w:rPr>
        <w:rFonts w:ascii="Helvetica Light" w:eastAsiaTheme="minorHAnsi" w:hAnsi="Helvetica Light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940BA"/>
    <w:multiLevelType w:val="hybridMultilevel"/>
    <w:tmpl w:val="3A7E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B7650"/>
    <w:multiLevelType w:val="multilevel"/>
    <w:tmpl w:val="65A2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0188156">
    <w:abstractNumId w:val="2"/>
  </w:num>
  <w:num w:numId="2" w16cid:durableId="1979605886">
    <w:abstractNumId w:val="4"/>
  </w:num>
  <w:num w:numId="3" w16cid:durableId="1842811069">
    <w:abstractNumId w:val="0"/>
  </w:num>
  <w:num w:numId="4" w16cid:durableId="1902058976">
    <w:abstractNumId w:val="1"/>
  </w:num>
  <w:num w:numId="5" w16cid:durableId="133109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EC"/>
    <w:rsid w:val="00000C10"/>
    <w:rsid w:val="0000292D"/>
    <w:rsid w:val="00012909"/>
    <w:rsid w:val="00016CF4"/>
    <w:rsid w:val="00044849"/>
    <w:rsid w:val="00045BA9"/>
    <w:rsid w:val="00052245"/>
    <w:rsid w:val="00052D63"/>
    <w:rsid w:val="000628B7"/>
    <w:rsid w:val="00062EF6"/>
    <w:rsid w:val="000815C0"/>
    <w:rsid w:val="00087D3B"/>
    <w:rsid w:val="00092921"/>
    <w:rsid w:val="000B063E"/>
    <w:rsid w:val="000B0F7C"/>
    <w:rsid w:val="000B1AC6"/>
    <w:rsid w:val="000C52FF"/>
    <w:rsid w:val="000C686A"/>
    <w:rsid w:val="000E3424"/>
    <w:rsid w:val="00106ED2"/>
    <w:rsid w:val="001252F4"/>
    <w:rsid w:val="00132F81"/>
    <w:rsid w:val="00187BED"/>
    <w:rsid w:val="001C4E89"/>
    <w:rsid w:val="001C6E88"/>
    <w:rsid w:val="00201909"/>
    <w:rsid w:val="00234FE7"/>
    <w:rsid w:val="00240605"/>
    <w:rsid w:val="002744D8"/>
    <w:rsid w:val="00275E30"/>
    <w:rsid w:val="002A56EE"/>
    <w:rsid w:val="002C7BB2"/>
    <w:rsid w:val="002D188E"/>
    <w:rsid w:val="00300BE0"/>
    <w:rsid w:val="00314991"/>
    <w:rsid w:val="0031641D"/>
    <w:rsid w:val="00316F5B"/>
    <w:rsid w:val="00321714"/>
    <w:rsid w:val="003317F8"/>
    <w:rsid w:val="003722A5"/>
    <w:rsid w:val="003A3CA5"/>
    <w:rsid w:val="003B2F4A"/>
    <w:rsid w:val="003C2F62"/>
    <w:rsid w:val="003C4DAC"/>
    <w:rsid w:val="003D67FE"/>
    <w:rsid w:val="003E3169"/>
    <w:rsid w:val="003E7034"/>
    <w:rsid w:val="004154AD"/>
    <w:rsid w:val="00433BFE"/>
    <w:rsid w:val="004377F8"/>
    <w:rsid w:val="004515FD"/>
    <w:rsid w:val="00451D8B"/>
    <w:rsid w:val="00466126"/>
    <w:rsid w:val="00466615"/>
    <w:rsid w:val="0047548D"/>
    <w:rsid w:val="00477008"/>
    <w:rsid w:val="0048113A"/>
    <w:rsid w:val="004A120B"/>
    <w:rsid w:val="004A45EB"/>
    <w:rsid w:val="004B4269"/>
    <w:rsid w:val="004F09EC"/>
    <w:rsid w:val="004F7A91"/>
    <w:rsid w:val="005053F6"/>
    <w:rsid w:val="005130E5"/>
    <w:rsid w:val="00515805"/>
    <w:rsid w:val="00563B27"/>
    <w:rsid w:val="0057049A"/>
    <w:rsid w:val="005868FE"/>
    <w:rsid w:val="00590D81"/>
    <w:rsid w:val="00592729"/>
    <w:rsid w:val="005C6E84"/>
    <w:rsid w:val="005D3E6C"/>
    <w:rsid w:val="005D7C75"/>
    <w:rsid w:val="005F6C34"/>
    <w:rsid w:val="005F6EB1"/>
    <w:rsid w:val="00620E63"/>
    <w:rsid w:val="00641498"/>
    <w:rsid w:val="00646842"/>
    <w:rsid w:val="0066483D"/>
    <w:rsid w:val="00676D2F"/>
    <w:rsid w:val="006919EF"/>
    <w:rsid w:val="006A2809"/>
    <w:rsid w:val="006B1CDD"/>
    <w:rsid w:val="006C42C4"/>
    <w:rsid w:val="006E0031"/>
    <w:rsid w:val="00713E43"/>
    <w:rsid w:val="007157EC"/>
    <w:rsid w:val="0074318E"/>
    <w:rsid w:val="007440FA"/>
    <w:rsid w:val="00761D64"/>
    <w:rsid w:val="00761DAC"/>
    <w:rsid w:val="007631E7"/>
    <w:rsid w:val="007731CA"/>
    <w:rsid w:val="00795056"/>
    <w:rsid w:val="007A01E3"/>
    <w:rsid w:val="007B1365"/>
    <w:rsid w:val="007C5832"/>
    <w:rsid w:val="007D671A"/>
    <w:rsid w:val="007E3CDC"/>
    <w:rsid w:val="007F1670"/>
    <w:rsid w:val="0080155F"/>
    <w:rsid w:val="00802527"/>
    <w:rsid w:val="0083184A"/>
    <w:rsid w:val="008632E6"/>
    <w:rsid w:val="008765F9"/>
    <w:rsid w:val="008A0525"/>
    <w:rsid w:val="008A4D52"/>
    <w:rsid w:val="00956CBD"/>
    <w:rsid w:val="009621E7"/>
    <w:rsid w:val="0099784D"/>
    <w:rsid w:val="009D1FBD"/>
    <w:rsid w:val="009D6933"/>
    <w:rsid w:val="009D7F1C"/>
    <w:rsid w:val="009E3CE0"/>
    <w:rsid w:val="009E50D2"/>
    <w:rsid w:val="00A112F7"/>
    <w:rsid w:val="00A14327"/>
    <w:rsid w:val="00A205D0"/>
    <w:rsid w:val="00A27E12"/>
    <w:rsid w:val="00A32450"/>
    <w:rsid w:val="00A35B69"/>
    <w:rsid w:val="00A445F1"/>
    <w:rsid w:val="00A45100"/>
    <w:rsid w:val="00A52FB1"/>
    <w:rsid w:val="00AA3513"/>
    <w:rsid w:val="00AB008C"/>
    <w:rsid w:val="00AE5752"/>
    <w:rsid w:val="00AE5EF8"/>
    <w:rsid w:val="00B03A5C"/>
    <w:rsid w:val="00B06880"/>
    <w:rsid w:val="00B1336B"/>
    <w:rsid w:val="00B42A4C"/>
    <w:rsid w:val="00B449C7"/>
    <w:rsid w:val="00B47EF7"/>
    <w:rsid w:val="00B564D4"/>
    <w:rsid w:val="00B61511"/>
    <w:rsid w:val="00B667C2"/>
    <w:rsid w:val="00B83186"/>
    <w:rsid w:val="00B83322"/>
    <w:rsid w:val="00BC3EA7"/>
    <w:rsid w:val="00BC5844"/>
    <w:rsid w:val="00BE59A9"/>
    <w:rsid w:val="00C11228"/>
    <w:rsid w:val="00C1468E"/>
    <w:rsid w:val="00C1778E"/>
    <w:rsid w:val="00C67303"/>
    <w:rsid w:val="00C72371"/>
    <w:rsid w:val="00C879BE"/>
    <w:rsid w:val="00C9090C"/>
    <w:rsid w:val="00C929C4"/>
    <w:rsid w:val="00CA0936"/>
    <w:rsid w:val="00CA20D9"/>
    <w:rsid w:val="00CB01BF"/>
    <w:rsid w:val="00CB4F9C"/>
    <w:rsid w:val="00CB62D5"/>
    <w:rsid w:val="00CB67A8"/>
    <w:rsid w:val="00CE4D55"/>
    <w:rsid w:val="00CF052C"/>
    <w:rsid w:val="00CF3CB9"/>
    <w:rsid w:val="00D027D0"/>
    <w:rsid w:val="00D108A9"/>
    <w:rsid w:val="00D10971"/>
    <w:rsid w:val="00D13423"/>
    <w:rsid w:val="00D502E5"/>
    <w:rsid w:val="00D553BC"/>
    <w:rsid w:val="00D645FE"/>
    <w:rsid w:val="00D6469D"/>
    <w:rsid w:val="00D81D9A"/>
    <w:rsid w:val="00D863AE"/>
    <w:rsid w:val="00DA34C3"/>
    <w:rsid w:val="00DA4D30"/>
    <w:rsid w:val="00DD7106"/>
    <w:rsid w:val="00E20282"/>
    <w:rsid w:val="00E5215F"/>
    <w:rsid w:val="00E5294B"/>
    <w:rsid w:val="00E73F27"/>
    <w:rsid w:val="00E94304"/>
    <w:rsid w:val="00E95086"/>
    <w:rsid w:val="00EA00C4"/>
    <w:rsid w:val="00EA05E1"/>
    <w:rsid w:val="00EA6ED6"/>
    <w:rsid w:val="00EB1170"/>
    <w:rsid w:val="00EB1702"/>
    <w:rsid w:val="00EB38B5"/>
    <w:rsid w:val="00EC501D"/>
    <w:rsid w:val="00EC6C87"/>
    <w:rsid w:val="00ED398F"/>
    <w:rsid w:val="00F04CD3"/>
    <w:rsid w:val="00F3461F"/>
    <w:rsid w:val="00F40DB8"/>
    <w:rsid w:val="00F51425"/>
    <w:rsid w:val="00F55886"/>
    <w:rsid w:val="00F64144"/>
    <w:rsid w:val="00FB2624"/>
    <w:rsid w:val="00FC4B8B"/>
    <w:rsid w:val="00FC7F6F"/>
    <w:rsid w:val="00FD5E7C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7A27"/>
  <w14:defaultImageDpi w14:val="32767"/>
  <w15:chartTrackingRefBased/>
  <w15:docId w15:val="{65BBEBB3-EAC6-D345-9939-F49D9077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Light" w:eastAsiaTheme="minorHAnsi" w:hAnsi="Helvetica Light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9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E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F09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09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2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12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12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0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05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05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2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2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245"/>
    <w:rPr>
      <w:b/>
      <w:bCs/>
      <w:sz w:val="20"/>
      <w:szCs w:val="20"/>
    </w:rPr>
  </w:style>
  <w:style w:type="character" w:customStyle="1" w:styleId="a">
    <w:name w:val="a"/>
    <w:basedOn w:val="DefaultParagraphFont"/>
    <w:rsid w:val="0099784D"/>
    <w:rPr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449C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1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l.gov/programs/health-wellness/chronic-disease-self-management-education-programs.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ldercare.acl.gov/Public/Index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l.gov/programs/health-wellness/chronic-disease-self-management-education-program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coa.org/article/the-top-10-most-common-chronic-conditions-in-older-adul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coa.org/professionals/health/center-for-healthy-aging/national-cdsme-resource-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6" ma:contentTypeDescription="Create a new document." ma:contentTypeScope="" ma:versionID="388e81adbdb4dfde69927b801fb4164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cc47ca084cc4e69c67bda6acc610e02c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FE70C-19A8-2A49-85BE-11B6567A3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FAB0D-FACC-4D56-BA2D-DE9D1FB9F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DFAE-2B2F-4DC5-A137-902E7D9D0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1091</Words>
  <Characters>5849</Characters>
  <Application>Microsoft Office Word</Application>
  <DocSecurity>0</DocSecurity>
  <Lines>110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in 2023 by Committing to Improve How You Manage Your Chronic Disease</dc:title>
  <dc:subject/>
  <dc:creator>Administration for Community Living</dc:creator>
  <cp:keywords/>
  <dc:description/>
  <cp:lastModifiedBy>Christine Hubbard</cp:lastModifiedBy>
  <cp:revision>11</cp:revision>
  <dcterms:created xsi:type="dcterms:W3CDTF">2023-01-04T13:36:00Z</dcterms:created>
  <dcterms:modified xsi:type="dcterms:W3CDTF">2023-01-05T13:58:00Z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efc8e3b6bae66955123bfd84f7401117e6e7c85525ace904d2ecafd1ec5c036c</vt:lpwstr>
  </property>
</Properties>
</file>