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85CEE" w14:textId="77777777" w:rsidR="00A3321B" w:rsidRDefault="00A3321B">
      <w:pPr>
        <w:rPr>
          <w:b/>
        </w:rPr>
      </w:pPr>
      <w:bookmarkStart w:id="0" w:name="_GoBack"/>
      <w:bookmarkEnd w:id="0"/>
      <w:r>
        <w:rPr>
          <w:b/>
        </w:rPr>
        <w:t>Instructions for Completing</w:t>
      </w:r>
      <w:r w:rsidR="00F963D0" w:rsidRPr="00A3321B">
        <w:rPr>
          <w:b/>
        </w:rPr>
        <w:t xml:space="preserve"> </w:t>
      </w:r>
      <w:r>
        <w:rPr>
          <w:b/>
        </w:rPr>
        <w:t xml:space="preserve">the </w:t>
      </w:r>
      <w:r w:rsidRPr="00A3321B">
        <w:rPr>
          <w:b/>
        </w:rPr>
        <w:t>Certification of Long-Term Care Ombudsman Program Expenditures</w:t>
      </w:r>
    </w:p>
    <w:p w14:paraId="3D31DF71" w14:textId="77777777" w:rsidR="00A3321B" w:rsidRDefault="00A3321B">
      <w:pPr>
        <w:rPr>
          <w:b/>
        </w:rPr>
      </w:pPr>
    </w:p>
    <w:p w14:paraId="3D55C8BE" w14:textId="77777777" w:rsidR="00F963D0" w:rsidRPr="00A3321B" w:rsidRDefault="00250444">
      <w:pPr>
        <w:rPr>
          <w:b/>
        </w:rPr>
      </w:pPr>
      <w:r w:rsidRPr="00A3321B">
        <w:rPr>
          <w:b/>
        </w:rPr>
        <w:t>FFY2019 Base Year</w:t>
      </w:r>
      <w:r w:rsidR="00A3321B">
        <w:rPr>
          <w:b/>
        </w:rPr>
        <w:t xml:space="preserve"> Reporting</w:t>
      </w:r>
    </w:p>
    <w:p w14:paraId="1F0300EF" w14:textId="6B232B75" w:rsidR="00F963D0" w:rsidRDefault="00092684">
      <w:r>
        <w:t>States are to report b</w:t>
      </w:r>
      <w:r w:rsidR="00F963D0">
        <w:t>ase</w:t>
      </w:r>
      <w:r w:rsidR="00650652">
        <w:t xml:space="preserve"> year F</w:t>
      </w:r>
      <w:r w:rsidR="00E32BB9">
        <w:t xml:space="preserve">ederal Fiscal Year  (FFY) </w:t>
      </w:r>
      <w:r w:rsidR="00650652">
        <w:t xml:space="preserve">2019 expenditures </w:t>
      </w:r>
      <w:r w:rsidR="00F963D0">
        <w:t xml:space="preserve">  </w:t>
      </w:r>
      <w:r w:rsidR="00E32BB9">
        <w:t>(</w:t>
      </w:r>
      <w:r w:rsidR="00F963D0">
        <w:t>10/1/201</w:t>
      </w:r>
      <w:r w:rsidR="00250444">
        <w:t>8</w:t>
      </w:r>
      <w:r w:rsidR="00F963D0">
        <w:t>-9/30/2019</w:t>
      </w:r>
      <w:r w:rsidR="00E32BB9">
        <w:t>)</w:t>
      </w:r>
    </w:p>
    <w:p w14:paraId="566B2514" w14:textId="380AA840" w:rsidR="00092684" w:rsidRDefault="00092684">
      <w:r>
        <w:t>Expenditures means charges made by a non-Federal entity to a project or program for which a Federal award was received.</w:t>
      </w:r>
      <w:r>
        <w:rPr>
          <w:rStyle w:val="FootnoteReference"/>
        </w:rPr>
        <w:footnoteReference w:id="1"/>
      </w:r>
    </w:p>
    <w:p w14:paraId="0BE573C6" w14:textId="500D52CD" w:rsidR="00E32BB9" w:rsidRDefault="00E32BB9"/>
    <w:p w14:paraId="528C38B9" w14:textId="6F3FA6E9" w:rsidR="00E32BB9" w:rsidRDefault="00E32BB9" w:rsidP="00E32BB9">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rsidRPr="00085F28">
        <w:t>Expenditures of the</w:t>
      </w:r>
      <w:r>
        <w:t xml:space="preserve"> following</w:t>
      </w:r>
      <w:r w:rsidRPr="00085F28">
        <w:t xml:space="preserve"> funds are subject to minimum funding requirements in the Older Americans Act (2020 Authorization). FY ______ expenditures must have met or exceeded these amounts</w:t>
      </w:r>
      <w:r>
        <w:t>.</w:t>
      </w:r>
    </w:p>
    <w:p w14:paraId="4A95A739" w14:textId="77777777" w:rsidR="007E5A4E" w:rsidRDefault="007E5A4E"/>
    <w:p w14:paraId="5147977B" w14:textId="54E0AE90" w:rsidR="00250444" w:rsidRDefault="00250444">
      <w:r>
        <w:t>Title VII, Chapter 2, Ombudsman</w:t>
      </w:r>
    </w:p>
    <w:p w14:paraId="428B2E8A" w14:textId="77777777" w:rsidR="00250444" w:rsidRDefault="00250444" w:rsidP="00250444">
      <w:pPr>
        <w:pStyle w:val="ListParagraph"/>
        <w:numPr>
          <w:ilvl w:val="0"/>
          <w:numId w:val="1"/>
        </w:numPr>
      </w:pPr>
      <w:r>
        <w:t xml:space="preserve">Report the amount that was </w:t>
      </w:r>
      <w:r w:rsidR="00D62719">
        <w:t>EXPENDED</w:t>
      </w:r>
      <w:r>
        <w:t xml:space="preserve"> </w:t>
      </w:r>
      <w:r w:rsidR="0084319B">
        <w:t xml:space="preserve">on the Long Term Care Ombudsman program </w:t>
      </w:r>
      <w:r>
        <w:t>by the State, Local, Subgrantees, and/or Contractors of funds received under Title VII</w:t>
      </w:r>
      <w:r w:rsidR="00F2092D">
        <w:t>, Chapter 2 Long Term Care Ombudsman</w:t>
      </w:r>
      <w:r>
        <w:t xml:space="preserve"> for the period 10/1/2018-9/30/2019  </w:t>
      </w:r>
    </w:p>
    <w:p w14:paraId="70852A57" w14:textId="77777777" w:rsidR="00250444" w:rsidRDefault="00F2092D" w:rsidP="00250444">
      <w:pPr>
        <w:pStyle w:val="ListParagraph"/>
        <w:numPr>
          <w:ilvl w:val="0"/>
          <w:numId w:val="1"/>
        </w:numPr>
      </w:pPr>
      <w:r>
        <w:t xml:space="preserve">Do not include other cash or </w:t>
      </w:r>
      <w:r w:rsidR="00250444">
        <w:t xml:space="preserve">in-kind </w:t>
      </w:r>
      <w:r w:rsidR="00650652">
        <w:t xml:space="preserve">contributions or </w:t>
      </w:r>
      <w:r w:rsidR="00250444">
        <w:t>match</w:t>
      </w:r>
    </w:p>
    <w:p w14:paraId="3FB62D03" w14:textId="77777777" w:rsidR="00250444" w:rsidRDefault="00250444" w:rsidP="00250444">
      <w:pPr>
        <w:pStyle w:val="ListParagraph"/>
        <w:numPr>
          <w:ilvl w:val="0"/>
          <w:numId w:val="1"/>
        </w:numPr>
      </w:pPr>
      <w:r>
        <w:t>Do not include program income</w:t>
      </w:r>
    </w:p>
    <w:p w14:paraId="4AE9AB06" w14:textId="77777777" w:rsidR="0084319B" w:rsidRDefault="0084319B" w:rsidP="00250444">
      <w:pPr>
        <w:pStyle w:val="ListParagraph"/>
        <w:numPr>
          <w:ilvl w:val="0"/>
          <w:numId w:val="1"/>
        </w:numPr>
      </w:pPr>
      <w:r>
        <w:t>Note: all Title VII, Chapter 2, Ombudsman funds must be expended on the Long Term Care Ombudsman program</w:t>
      </w:r>
    </w:p>
    <w:p w14:paraId="0152E458" w14:textId="6FE7834E" w:rsidR="00250444" w:rsidRDefault="00D62719">
      <w:r>
        <w:t>Title VII, Chapter 3, Abuse Prev.</w:t>
      </w:r>
    </w:p>
    <w:p w14:paraId="640EAB4E" w14:textId="77777777" w:rsidR="00D62719" w:rsidRDefault="00D62719" w:rsidP="00D62719">
      <w:pPr>
        <w:pStyle w:val="ListParagraph"/>
        <w:numPr>
          <w:ilvl w:val="0"/>
          <w:numId w:val="2"/>
        </w:numPr>
      </w:pPr>
      <w:r>
        <w:t xml:space="preserve">Report the amount that was EXPENDED </w:t>
      </w:r>
      <w:r w:rsidR="0084319B">
        <w:t xml:space="preserve">on the Long Term Care Ombudsman program </w:t>
      </w:r>
      <w:r>
        <w:t>by the State, Local, Subgrantees, and/or</w:t>
      </w:r>
      <w:r w:rsidR="00F2092D" w:rsidRPr="00F2092D">
        <w:t xml:space="preserve"> </w:t>
      </w:r>
      <w:r w:rsidR="00F2092D">
        <w:t xml:space="preserve">Contractors of funds received under Title VII Chapter 3, Elder Abuse and Prevention for the period 10/1/2018-9/30/2019  </w:t>
      </w:r>
    </w:p>
    <w:p w14:paraId="21CEB70A" w14:textId="77777777" w:rsidR="00F2092D" w:rsidRDefault="00F2092D" w:rsidP="00D62719">
      <w:pPr>
        <w:pStyle w:val="ListParagraph"/>
        <w:numPr>
          <w:ilvl w:val="0"/>
          <w:numId w:val="2"/>
        </w:numPr>
      </w:pPr>
      <w:r>
        <w:t xml:space="preserve">Do not include other cash or in-kind </w:t>
      </w:r>
      <w:r w:rsidR="00650652">
        <w:t xml:space="preserve">contributions or </w:t>
      </w:r>
      <w:r>
        <w:t>match</w:t>
      </w:r>
    </w:p>
    <w:p w14:paraId="1250C890" w14:textId="77777777" w:rsidR="00F2092D" w:rsidRDefault="00F2092D" w:rsidP="00D62719">
      <w:pPr>
        <w:pStyle w:val="ListParagraph"/>
        <w:numPr>
          <w:ilvl w:val="0"/>
          <w:numId w:val="2"/>
        </w:numPr>
      </w:pPr>
      <w:r>
        <w:t>Do not include program income</w:t>
      </w:r>
    </w:p>
    <w:p w14:paraId="727F8835" w14:textId="77777777" w:rsidR="00222EDB" w:rsidRDefault="00222EDB" w:rsidP="00F2092D">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p>
    <w:p w14:paraId="7960442A" w14:textId="77777777" w:rsidR="00222EDB" w:rsidRDefault="00222EDB" w:rsidP="00F2092D">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p>
    <w:p w14:paraId="402AEC31" w14:textId="6D3DDD50" w:rsidR="00F2092D" w:rsidRDefault="00F2092D" w:rsidP="00F2092D">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lastRenderedPageBreak/>
        <w:t>Title III, expended by State, as authorized in OAA, Sec.304(d)(1)(B)</w:t>
      </w:r>
      <w:r>
        <w:tab/>
      </w:r>
    </w:p>
    <w:p w14:paraId="49B3F043" w14:textId="77777777" w:rsidR="00F2092D" w:rsidRDefault="00F2092D" w:rsidP="00F2092D">
      <w:pPr>
        <w:pStyle w:val="ListParagraph"/>
        <w:numPr>
          <w:ilvl w:val="0"/>
          <w:numId w:val="3"/>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 xml:space="preserve">Report the amount EXPENDED </w:t>
      </w:r>
      <w:r w:rsidR="0084319B">
        <w:t xml:space="preserve">on the Long Term Care Ombudsman program </w:t>
      </w:r>
      <w:r>
        <w:t>by the Stat</w:t>
      </w:r>
      <w:r w:rsidR="00FC23D2">
        <w:t>e, Subgrantees</w:t>
      </w:r>
      <w:r>
        <w:t>, and/or Contractors</w:t>
      </w:r>
      <w:r w:rsidR="00FC23D2">
        <w:t xml:space="preserve"> other than AAAs and/or funds passed through to the AAAs</w:t>
      </w:r>
      <w:r>
        <w:t xml:space="preserve"> of funds received under Title III Part B for the period 10/1/2018-9/30/2019</w:t>
      </w:r>
    </w:p>
    <w:p w14:paraId="171519BA" w14:textId="77777777" w:rsidR="00F2092D" w:rsidRDefault="00F2092D" w:rsidP="00F2092D">
      <w:pPr>
        <w:pStyle w:val="ListParagraph"/>
        <w:numPr>
          <w:ilvl w:val="0"/>
          <w:numId w:val="3"/>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 xml:space="preserve">Do not include other cash or in-kind </w:t>
      </w:r>
      <w:r w:rsidR="00650652">
        <w:t xml:space="preserve">contributions or </w:t>
      </w:r>
      <w:r>
        <w:t>match</w:t>
      </w:r>
    </w:p>
    <w:p w14:paraId="1F88B0D1" w14:textId="77777777" w:rsidR="00F2092D" w:rsidRDefault="00F2092D" w:rsidP="00F2092D">
      <w:pPr>
        <w:pStyle w:val="ListParagraph"/>
        <w:numPr>
          <w:ilvl w:val="0"/>
          <w:numId w:val="3"/>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Do not include program income</w:t>
      </w:r>
    </w:p>
    <w:p w14:paraId="266FBA7B" w14:textId="77777777" w:rsidR="007E5A4E" w:rsidRDefault="007E5A4E" w:rsidP="00F2092D">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p>
    <w:p w14:paraId="59F3F6E6" w14:textId="2751BB21" w:rsidR="00F2092D" w:rsidRDefault="00F2092D" w:rsidP="00F2092D">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Title III provided at AAA level</w:t>
      </w:r>
    </w:p>
    <w:p w14:paraId="7F53BF80" w14:textId="77777777" w:rsidR="00F2092D" w:rsidRDefault="00F2092D" w:rsidP="00F2092D">
      <w:pPr>
        <w:pStyle w:val="ListParagraph"/>
        <w:numPr>
          <w:ilvl w:val="0"/>
          <w:numId w:val="4"/>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 xml:space="preserve">Report the amount EXPENDED </w:t>
      </w:r>
      <w:r w:rsidR="0084319B">
        <w:t xml:space="preserve">on the Long Term Care Ombudsman program by all </w:t>
      </w:r>
      <w:r>
        <w:t>Area Agencies on Aging</w:t>
      </w:r>
      <w:r w:rsidR="0084319B">
        <w:t xml:space="preserve"> within the State</w:t>
      </w:r>
      <w:r w:rsidR="00650652">
        <w:t xml:space="preserve"> </w:t>
      </w:r>
      <w:r w:rsidR="0084319B">
        <w:t>of funds received under Title III Part B for the period 10/1/2018-9/30/2019</w:t>
      </w:r>
    </w:p>
    <w:p w14:paraId="4AE68B8F" w14:textId="77777777" w:rsidR="0084319B" w:rsidRDefault="00650652" w:rsidP="00F2092D">
      <w:pPr>
        <w:pStyle w:val="ListParagraph"/>
        <w:numPr>
          <w:ilvl w:val="0"/>
          <w:numId w:val="4"/>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Do not include</w:t>
      </w:r>
      <w:r w:rsidR="0084319B">
        <w:t xml:space="preserve"> cash or in-kind </w:t>
      </w:r>
      <w:r>
        <w:t xml:space="preserve">contributions or </w:t>
      </w:r>
      <w:r w:rsidR="0084319B">
        <w:t>match</w:t>
      </w:r>
    </w:p>
    <w:p w14:paraId="0984C2BF" w14:textId="77777777" w:rsidR="0084319B" w:rsidRDefault="0084319B" w:rsidP="00F2092D">
      <w:pPr>
        <w:pStyle w:val="ListParagraph"/>
        <w:numPr>
          <w:ilvl w:val="0"/>
          <w:numId w:val="4"/>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Do not include program income</w:t>
      </w:r>
    </w:p>
    <w:p w14:paraId="452FCC0A" w14:textId="67F3CD79" w:rsidR="0084319B" w:rsidRDefault="0084319B" w:rsidP="00F2092D">
      <w:pPr>
        <w:pStyle w:val="ListParagraph"/>
        <w:numPr>
          <w:ilvl w:val="0"/>
          <w:numId w:val="4"/>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 xml:space="preserve">Note: the State should ensure, through the Area Plan </w:t>
      </w:r>
      <w:r w:rsidR="00085F28">
        <w:t xml:space="preserve">and/or other </w:t>
      </w:r>
      <w:r>
        <w:t>process</w:t>
      </w:r>
      <w:r w:rsidR="00085F28">
        <w:t>es</w:t>
      </w:r>
      <w:r>
        <w:t>, that AAAs a</w:t>
      </w:r>
      <w:r w:rsidR="00085F28">
        <w:t xml:space="preserve">re meeting the </w:t>
      </w:r>
      <w:r w:rsidR="00C016E7">
        <w:t xml:space="preserve">previous </w:t>
      </w:r>
      <w:r w:rsidR="00085F28">
        <w:t>minimum</w:t>
      </w:r>
      <w:r w:rsidR="00C016E7">
        <w:t xml:space="preserve"> funding</w:t>
      </w:r>
      <w:r w:rsidR="00085F28">
        <w:t xml:space="preserve"> level</w:t>
      </w:r>
    </w:p>
    <w:p w14:paraId="4571B5B1" w14:textId="77777777" w:rsidR="00E32BB9" w:rsidRDefault="00E32BB9" w:rsidP="0084319B">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p>
    <w:p w14:paraId="51E1D245" w14:textId="3344BD04" w:rsidR="00E32BB9" w:rsidRDefault="00E32BB9" w:rsidP="0084319B">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Report other sources of funds expended, minimum funding does not apply</w:t>
      </w:r>
    </w:p>
    <w:p w14:paraId="55B36D61" w14:textId="5F4C87F1" w:rsidR="0084319B" w:rsidRDefault="0084319B" w:rsidP="0084319B">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Other Federal</w:t>
      </w:r>
    </w:p>
    <w:p w14:paraId="5F780298" w14:textId="77777777" w:rsidR="0084319B" w:rsidRDefault="0084319B" w:rsidP="0084319B">
      <w:pPr>
        <w:pStyle w:val="ListParagraph"/>
        <w:numPr>
          <w:ilvl w:val="0"/>
          <w:numId w:val="2"/>
        </w:numPr>
      </w:pPr>
      <w:r>
        <w:t>Report the amount EXPENDED on the Long Term Care Ombudsman program by</w:t>
      </w:r>
      <w:r w:rsidRPr="0084319B">
        <w:t xml:space="preserve"> </w:t>
      </w:r>
      <w:r>
        <w:t>State, Area Agencies on Aging, Local, Subgrantees, and/or</w:t>
      </w:r>
      <w:r w:rsidRPr="00F2092D">
        <w:t xml:space="preserve"> </w:t>
      </w:r>
      <w:r>
        <w:t>Contractors from other federal funds for the period 10/1/2018-9/30/2019</w:t>
      </w:r>
      <w:r w:rsidR="00085F28">
        <w:t xml:space="preserve"> including, but not limited to Medicaid, Social Services Block Grant, Community Development Block Grant, etc.</w:t>
      </w:r>
      <w:r>
        <w:t xml:space="preserve">  </w:t>
      </w:r>
    </w:p>
    <w:p w14:paraId="1A0871B0" w14:textId="77777777" w:rsidR="00085F28" w:rsidRDefault="00085F28" w:rsidP="0084319B">
      <w:pPr>
        <w:pStyle w:val="ListParagraph"/>
        <w:numPr>
          <w:ilvl w:val="0"/>
          <w:numId w:val="2"/>
        </w:numPr>
      </w:pPr>
      <w:r>
        <w:t>Include all Other Federal sources of cash match or contributions</w:t>
      </w:r>
    </w:p>
    <w:p w14:paraId="50FE3910" w14:textId="77777777" w:rsidR="0084319B" w:rsidRDefault="0084319B" w:rsidP="0084319B">
      <w:pPr>
        <w:pStyle w:val="ListParagraph"/>
        <w:numPr>
          <w:ilvl w:val="0"/>
          <w:numId w:val="5"/>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 xml:space="preserve"> Do not include </w:t>
      </w:r>
      <w:r w:rsidR="00650652">
        <w:t>non-Federal expend</w:t>
      </w:r>
      <w:r w:rsidR="00085F28">
        <w:t>itures such as State/Local cash,</w:t>
      </w:r>
      <w:r w:rsidR="00650652">
        <w:t xml:space="preserve"> in-kind contributions</w:t>
      </w:r>
      <w:r w:rsidR="00085F28">
        <w:t>, and/or match</w:t>
      </w:r>
    </w:p>
    <w:p w14:paraId="43E009A2" w14:textId="77777777" w:rsidR="0084319B" w:rsidRDefault="0084319B" w:rsidP="0084319B">
      <w:pPr>
        <w:pStyle w:val="ListParagraph"/>
        <w:numPr>
          <w:ilvl w:val="0"/>
          <w:numId w:val="5"/>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Do not include program income</w:t>
      </w:r>
    </w:p>
    <w:p w14:paraId="04DE5822" w14:textId="77777777" w:rsidR="0084319B" w:rsidRDefault="0084319B" w:rsidP="0084319B">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State funds</w:t>
      </w:r>
    </w:p>
    <w:p w14:paraId="60E7C061" w14:textId="77777777" w:rsidR="0084319B" w:rsidRDefault="0084319B" w:rsidP="0084319B">
      <w:pPr>
        <w:pStyle w:val="ListParagraph"/>
        <w:numPr>
          <w:ilvl w:val="0"/>
          <w:numId w:val="6"/>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 xml:space="preserve">Report the amount EXPENDED </w:t>
      </w:r>
      <w:r w:rsidR="00650652">
        <w:t xml:space="preserve">by State, Area Agencies on Aging, Subgrantees and/or Contractors </w:t>
      </w:r>
      <w:r>
        <w:t>on the L</w:t>
      </w:r>
      <w:r w:rsidR="00650652">
        <w:t>ong Term Care Ombudsman program with State funds</w:t>
      </w:r>
      <w:r w:rsidR="00085F28">
        <w:t xml:space="preserve"> for the period 10/1/2018-9/30/2019</w:t>
      </w:r>
      <w:r w:rsidR="00650652">
        <w:t xml:space="preserve"> including, but not limited to; State General Revenue Funds, State Revolving Funds, State Dedicated Funds, </w:t>
      </w:r>
      <w:r w:rsidR="00085F28">
        <w:t xml:space="preserve">State fee or tax, Civil Monetary Penalties, </w:t>
      </w:r>
      <w:r w:rsidR="00650652">
        <w:t>etc.</w:t>
      </w:r>
    </w:p>
    <w:p w14:paraId="35CC33A3" w14:textId="77777777" w:rsidR="00650652" w:rsidRDefault="00650652" w:rsidP="0084319B">
      <w:pPr>
        <w:pStyle w:val="ListParagraph"/>
        <w:numPr>
          <w:ilvl w:val="0"/>
          <w:numId w:val="6"/>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 xml:space="preserve">Include </w:t>
      </w:r>
      <w:r w:rsidR="00085F28">
        <w:t>all State sources of cash</w:t>
      </w:r>
      <w:r>
        <w:t xml:space="preserve"> contributions</w:t>
      </w:r>
      <w:r w:rsidR="00085F28">
        <w:t xml:space="preserve"> and/or cash match</w:t>
      </w:r>
      <w:r>
        <w:t xml:space="preserve"> </w:t>
      </w:r>
    </w:p>
    <w:p w14:paraId="75E5CB5A" w14:textId="77777777" w:rsidR="00650652" w:rsidRDefault="00650652" w:rsidP="0084319B">
      <w:pPr>
        <w:pStyle w:val="ListParagraph"/>
        <w:numPr>
          <w:ilvl w:val="0"/>
          <w:numId w:val="6"/>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Do not include in-kind contributions</w:t>
      </w:r>
      <w:r w:rsidR="00085F28">
        <w:t xml:space="preserve"> or in-kind match</w:t>
      </w:r>
    </w:p>
    <w:p w14:paraId="0BB7456B" w14:textId="77777777" w:rsidR="00650652" w:rsidRDefault="00650652" w:rsidP="0084319B">
      <w:pPr>
        <w:pStyle w:val="ListParagraph"/>
        <w:numPr>
          <w:ilvl w:val="0"/>
          <w:numId w:val="6"/>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Do not include program income</w:t>
      </w:r>
    </w:p>
    <w:p w14:paraId="10EEC7F5" w14:textId="77777777" w:rsidR="00650652" w:rsidRDefault="00650652" w:rsidP="00650652">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Local funds</w:t>
      </w:r>
    </w:p>
    <w:p w14:paraId="3379AA51" w14:textId="088A06BC" w:rsidR="00650652" w:rsidRDefault="00650652" w:rsidP="00650652">
      <w:pPr>
        <w:pStyle w:val="ListParagraph"/>
        <w:numPr>
          <w:ilvl w:val="0"/>
          <w:numId w:val="7"/>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Report the amount EXPENDED by Ar</w:t>
      </w:r>
      <w:r w:rsidR="00085F28">
        <w:t>ea Agencies on Aging and their S</w:t>
      </w:r>
      <w:r>
        <w:t xml:space="preserve">ubgrantees and/or </w:t>
      </w:r>
      <w:r w:rsidR="00085F28">
        <w:t>Contractors</w:t>
      </w:r>
      <w:r>
        <w:t xml:space="preserve"> on the Long Term Care Ombudsman program with Local funds</w:t>
      </w:r>
      <w:r w:rsidR="00085F28">
        <w:t xml:space="preserve"> for the period 10/1/2018-9/30/2019</w:t>
      </w:r>
      <w:r>
        <w:t xml:space="preserve"> including, but not limited to; Local General Revenue Funds, Local Revolving Funds, Local Dedicated Funds, </w:t>
      </w:r>
      <w:r w:rsidR="00FA691C">
        <w:t xml:space="preserve">private grants, </w:t>
      </w:r>
      <w:r>
        <w:t>Fundraising Revenues, etc.</w:t>
      </w:r>
    </w:p>
    <w:p w14:paraId="5D87B4A0" w14:textId="77777777" w:rsidR="00650652" w:rsidRDefault="00650652" w:rsidP="00650652">
      <w:pPr>
        <w:pStyle w:val="ListParagraph"/>
        <w:numPr>
          <w:ilvl w:val="0"/>
          <w:numId w:val="7"/>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Include all Local sources of cash</w:t>
      </w:r>
      <w:r w:rsidR="00085F28">
        <w:t xml:space="preserve"> contributions and/or cash match</w:t>
      </w:r>
    </w:p>
    <w:p w14:paraId="3A2937BD" w14:textId="77777777" w:rsidR="00650652" w:rsidRDefault="00650652" w:rsidP="00650652">
      <w:pPr>
        <w:pStyle w:val="ListParagraph"/>
        <w:numPr>
          <w:ilvl w:val="0"/>
          <w:numId w:val="7"/>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Do not include in-kind contributions</w:t>
      </w:r>
      <w:r w:rsidR="00085F28">
        <w:t xml:space="preserve"> or in-kind match</w:t>
      </w:r>
    </w:p>
    <w:p w14:paraId="5A4C30CA" w14:textId="77777777" w:rsidR="00650652" w:rsidRDefault="00650652" w:rsidP="00650652">
      <w:pPr>
        <w:pStyle w:val="ListParagraph"/>
        <w:numPr>
          <w:ilvl w:val="0"/>
          <w:numId w:val="7"/>
        </w:num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r>
        <w:t>Do not include program income</w:t>
      </w:r>
    </w:p>
    <w:p w14:paraId="37F89B23" w14:textId="77777777" w:rsidR="00272671" w:rsidRDefault="00272671" w:rsidP="00272671">
      <w:pPr>
        <w:tabs>
          <w:tab w:val="left" w:pos="0"/>
          <w:tab w:val="left" w:pos="90"/>
          <w:tab w:val="left" w:pos="810"/>
          <w:tab w:val="left" w:pos="1890"/>
          <w:tab w:val="left" w:pos="2970"/>
          <w:tab w:val="left" w:pos="3690"/>
          <w:tab w:val="left" w:pos="4680"/>
          <w:tab w:val="left" w:pos="5130"/>
          <w:tab w:val="left" w:pos="5850"/>
          <w:tab w:val="left" w:pos="6570"/>
          <w:tab w:val="left" w:pos="7290"/>
          <w:tab w:val="left" w:pos="8010"/>
          <w:tab w:val="left" w:pos="8370"/>
          <w:tab w:val="left" w:pos="9450"/>
          <w:tab w:val="left" w:pos="10170"/>
        </w:tabs>
        <w:spacing w:line="320" w:lineRule="exact"/>
        <w:ind w:right="-274"/>
      </w:pPr>
    </w:p>
    <w:p w14:paraId="624D5FF4" w14:textId="6105BEB0" w:rsidR="00F963D0" w:rsidRPr="00A3321B" w:rsidRDefault="00A3321B">
      <w:pPr>
        <w:rPr>
          <w:b/>
        </w:rPr>
      </w:pPr>
      <w:r w:rsidRPr="00A3321B">
        <w:rPr>
          <w:b/>
        </w:rPr>
        <w:t>Future Certifications</w:t>
      </w:r>
      <w:r>
        <w:rPr>
          <w:b/>
        </w:rPr>
        <w:t xml:space="preserve"> </w:t>
      </w:r>
    </w:p>
    <w:p w14:paraId="4D66EEE7" w14:textId="402513DB" w:rsidR="00A3321B" w:rsidRDefault="00FA691C">
      <w:r>
        <w:t xml:space="preserve">Each year ACL </w:t>
      </w:r>
      <w:r w:rsidR="00E37D62">
        <w:t xml:space="preserve">will </w:t>
      </w:r>
      <w:r w:rsidR="00523BC2">
        <w:t>notify</w:t>
      </w:r>
      <w:r>
        <w:t xml:space="preserve"> the </w:t>
      </w:r>
      <w:r w:rsidRPr="00FA691C">
        <w:t xml:space="preserve">State Unit on Aging (SUA) </w:t>
      </w:r>
      <w:r>
        <w:t xml:space="preserve">Director requesting certification of expenditures. </w:t>
      </w:r>
      <w:r w:rsidR="00A3321B" w:rsidRPr="00A3321B">
        <w:t xml:space="preserve">Please send the signed certification for the preceding fiscal year expenditures </w:t>
      </w:r>
      <w:r w:rsidR="00A3321B">
        <w:t xml:space="preserve">as indicated in the </w:t>
      </w:r>
      <w:r w:rsidR="00523BC2">
        <w:t>notification</w:t>
      </w:r>
      <w:r w:rsidR="00A3321B">
        <w:t>.</w:t>
      </w:r>
    </w:p>
    <w:sectPr w:rsidR="00A332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27AE9" w14:textId="77777777" w:rsidR="00347C5F" w:rsidRDefault="00347C5F" w:rsidP="00092684">
      <w:pPr>
        <w:spacing w:after="0" w:line="240" w:lineRule="auto"/>
      </w:pPr>
      <w:r>
        <w:separator/>
      </w:r>
    </w:p>
  </w:endnote>
  <w:endnote w:type="continuationSeparator" w:id="0">
    <w:p w14:paraId="69D880A7" w14:textId="77777777" w:rsidR="00347C5F" w:rsidRDefault="00347C5F" w:rsidP="0009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469391"/>
      <w:docPartObj>
        <w:docPartGallery w:val="Page Numbers (Bottom of Page)"/>
        <w:docPartUnique/>
      </w:docPartObj>
    </w:sdtPr>
    <w:sdtEndPr>
      <w:rPr>
        <w:noProof/>
      </w:rPr>
    </w:sdtEndPr>
    <w:sdtContent>
      <w:p w14:paraId="286A92CE" w14:textId="311BAB24" w:rsidR="00B170BA" w:rsidRDefault="007E5A4E">
        <w:pPr>
          <w:pStyle w:val="Footer"/>
          <w:jc w:val="center"/>
          <w:rPr>
            <w:noProof/>
          </w:rPr>
        </w:pPr>
        <w:r>
          <w:fldChar w:fldCharType="begin"/>
        </w:r>
        <w:r>
          <w:instrText xml:space="preserve"> PAGE   \* MERGEFORMAT </w:instrText>
        </w:r>
        <w:r>
          <w:fldChar w:fldCharType="separate"/>
        </w:r>
        <w:r w:rsidR="00347C5F">
          <w:rPr>
            <w:noProof/>
          </w:rPr>
          <w:t>1</w:t>
        </w:r>
        <w:r>
          <w:rPr>
            <w:noProof/>
          </w:rPr>
          <w:fldChar w:fldCharType="end"/>
        </w:r>
      </w:p>
      <w:p w14:paraId="043B9C09" w14:textId="77777777" w:rsidR="00B170BA" w:rsidRDefault="00B170BA" w:rsidP="00B170BA">
        <w:pPr>
          <w:rPr>
            <w:rFonts w:ascii="Times New Roman" w:hAnsi="Times New Roman" w:cs="Times New Roman"/>
            <w:sz w:val="24"/>
            <w:szCs w:val="24"/>
            <w:u w:val="single"/>
          </w:rPr>
        </w:pPr>
        <w:r>
          <w:rPr>
            <w:u w:val="single"/>
          </w:rPr>
          <w:t xml:space="preserve">Public Burden Statement: </w:t>
        </w:r>
      </w:p>
      <w:p w14:paraId="7DDDB3F2" w14:textId="5E66B4A3" w:rsidR="00B170BA" w:rsidRDefault="00B170BA" w:rsidP="00B170BA">
        <w:pPr>
          <w:rPr>
            <w:rFonts w:ascii="Calibri" w:hAnsi="Calibri" w:cs="Calibri"/>
            <w:sz w:val="18"/>
            <w:szCs w:val="18"/>
          </w:rPr>
        </w:pPr>
        <w:r>
          <w:rPr>
            <w:sz w:val="18"/>
            <w:szCs w:val="18"/>
          </w:rPr>
          <w:t xml:space="preserve">According to the Paperwork Reduction Act of 1995, no persons are required to respond to a collection of information unless such collection displays a valid OMB control number (OMB 0985-0009).  Public reporting burden for this collection of information is estimated to average 30 minutes per response, including time for gathering and maintaining the data needed and completing and reviewing the collection of information.  </w:t>
        </w:r>
      </w:p>
      <w:p w14:paraId="7C1B410B" w14:textId="326A05BB" w:rsidR="007E5A4E" w:rsidRDefault="00347C5F">
        <w:pPr>
          <w:pStyle w:val="Footer"/>
          <w:jc w:val="center"/>
        </w:pPr>
      </w:p>
    </w:sdtContent>
  </w:sdt>
  <w:p w14:paraId="0EC657A6" w14:textId="77777777" w:rsidR="007E5A4E" w:rsidRDefault="007E5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D59B" w14:textId="77777777" w:rsidR="00347C5F" w:rsidRDefault="00347C5F" w:rsidP="00092684">
      <w:pPr>
        <w:spacing w:after="0" w:line="240" w:lineRule="auto"/>
      </w:pPr>
      <w:r>
        <w:separator/>
      </w:r>
    </w:p>
  </w:footnote>
  <w:footnote w:type="continuationSeparator" w:id="0">
    <w:p w14:paraId="313FFE28" w14:textId="77777777" w:rsidR="00347C5F" w:rsidRDefault="00347C5F" w:rsidP="00092684">
      <w:pPr>
        <w:spacing w:after="0" w:line="240" w:lineRule="auto"/>
      </w:pPr>
      <w:r>
        <w:continuationSeparator/>
      </w:r>
    </w:p>
  </w:footnote>
  <w:footnote w:id="1">
    <w:p w14:paraId="2E108FE4" w14:textId="53BC353C" w:rsidR="00092684" w:rsidRDefault="00092684" w:rsidP="00092684">
      <w:pPr>
        <w:pStyle w:val="FootnoteText"/>
      </w:pPr>
      <w:r>
        <w:rPr>
          <w:rStyle w:val="FootnoteReference"/>
        </w:rPr>
        <w:footnoteRef/>
      </w:r>
      <w:r>
        <w:t xml:space="preserve"> </w:t>
      </w:r>
      <w:hyperlink r:id="rId1" w:anchor="se45.1.75_12" w:history="1">
        <w:r w:rsidRPr="00523BC2">
          <w:rPr>
            <w:rStyle w:val="Hyperlink"/>
          </w:rPr>
          <w:t xml:space="preserve">Title </w:t>
        </w:r>
        <w:r w:rsidR="00523BC2" w:rsidRPr="00523BC2">
          <w:rPr>
            <w:rStyle w:val="Hyperlink"/>
          </w:rPr>
          <w:t>45</w:t>
        </w:r>
        <w:r w:rsidRPr="00523BC2">
          <w:rPr>
            <w:rStyle w:val="Hyperlink"/>
          </w:rPr>
          <w:t xml:space="preserve">: </w:t>
        </w:r>
        <w:r w:rsidR="00523BC2" w:rsidRPr="00523BC2">
          <w:rPr>
            <w:rStyle w:val="Hyperlink"/>
          </w:rPr>
          <w:t xml:space="preserve">PUBLIC WELFARE </w:t>
        </w:r>
        <w:r w:rsidRPr="00523BC2">
          <w:rPr>
            <w:rStyle w:val="Hyperlink"/>
          </w:rPr>
          <w:t xml:space="preserve">PART </w:t>
        </w:r>
        <w:r w:rsidR="00523BC2" w:rsidRPr="00523BC2">
          <w:rPr>
            <w:rStyle w:val="Hyperlink"/>
          </w:rPr>
          <w:t>75</w:t>
        </w:r>
        <w:r w:rsidRPr="00523BC2">
          <w:rPr>
            <w:rStyle w:val="Hyperlink"/>
          </w:rPr>
          <w:t xml:space="preserve">—UNIFORM ADMINISTRATIVE REQUIREMENTS, COST PRINCIPLES, AND AUDIT REQUIREMENTS FOR </w:t>
        </w:r>
        <w:r w:rsidR="00523BC2" w:rsidRPr="00523BC2">
          <w:rPr>
            <w:rStyle w:val="Hyperlink"/>
          </w:rPr>
          <w:t>HHS</w:t>
        </w:r>
        <w:r w:rsidRPr="00523BC2">
          <w:rPr>
            <w:rStyle w:val="Hyperlink"/>
          </w:rPr>
          <w:t xml:space="preserve"> AWARDS</w:t>
        </w:r>
      </w:hyperlink>
    </w:p>
    <w:p w14:paraId="087C5D11" w14:textId="70856D1D" w:rsidR="00092684" w:rsidRDefault="000926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158B" w14:textId="143DC1DD" w:rsidR="007E5A4E" w:rsidRDefault="007E5A4E" w:rsidP="007E5A4E">
    <w:pPr>
      <w:pStyle w:val="Header"/>
      <w:jc w:val="right"/>
    </w:pPr>
    <w:r>
      <w:t>OMB # 0985-0009</w:t>
    </w:r>
  </w:p>
  <w:p w14:paraId="25B791F4" w14:textId="33286324" w:rsidR="007E5A4E" w:rsidRDefault="007E5A4E" w:rsidP="007E5A4E">
    <w:pPr>
      <w:pStyle w:val="Header"/>
      <w:jc w:val="right"/>
    </w:pPr>
    <w:r>
      <w:t>exp.</w:t>
    </w:r>
    <w:r w:rsidR="00B170BA">
      <w:t xml:space="preserve"> 11/30/2020</w:t>
    </w:r>
  </w:p>
  <w:p w14:paraId="13BA9752" w14:textId="77777777" w:rsidR="007E5A4E" w:rsidRDefault="007E5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4DF1"/>
    <w:multiLevelType w:val="hybridMultilevel"/>
    <w:tmpl w:val="D53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50A68"/>
    <w:multiLevelType w:val="hybridMultilevel"/>
    <w:tmpl w:val="BAD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25B52"/>
    <w:multiLevelType w:val="hybridMultilevel"/>
    <w:tmpl w:val="4DAE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21048"/>
    <w:multiLevelType w:val="hybridMultilevel"/>
    <w:tmpl w:val="9570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D4B93"/>
    <w:multiLevelType w:val="hybridMultilevel"/>
    <w:tmpl w:val="361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D641C"/>
    <w:multiLevelType w:val="hybridMultilevel"/>
    <w:tmpl w:val="C57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06E69"/>
    <w:multiLevelType w:val="hybridMultilevel"/>
    <w:tmpl w:val="E7BC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D0"/>
    <w:rsid w:val="00085F28"/>
    <w:rsid w:val="00092684"/>
    <w:rsid w:val="001D4FA2"/>
    <w:rsid w:val="001F44ED"/>
    <w:rsid w:val="00222EDB"/>
    <w:rsid w:val="00250444"/>
    <w:rsid w:val="00272671"/>
    <w:rsid w:val="00347C5F"/>
    <w:rsid w:val="0036443D"/>
    <w:rsid w:val="003F1CB5"/>
    <w:rsid w:val="00523BC2"/>
    <w:rsid w:val="00650652"/>
    <w:rsid w:val="007E5A4E"/>
    <w:rsid w:val="0084319B"/>
    <w:rsid w:val="009C6925"/>
    <w:rsid w:val="00A3321B"/>
    <w:rsid w:val="00A752C6"/>
    <w:rsid w:val="00AB5A25"/>
    <w:rsid w:val="00B170BA"/>
    <w:rsid w:val="00C016E7"/>
    <w:rsid w:val="00C66F38"/>
    <w:rsid w:val="00CE112A"/>
    <w:rsid w:val="00D04107"/>
    <w:rsid w:val="00D62719"/>
    <w:rsid w:val="00E32BB9"/>
    <w:rsid w:val="00E37D62"/>
    <w:rsid w:val="00ED4DD2"/>
    <w:rsid w:val="00F10EC4"/>
    <w:rsid w:val="00F2092D"/>
    <w:rsid w:val="00F84536"/>
    <w:rsid w:val="00F963D0"/>
    <w:rsid w:val="00FA691C"/>
    <w:rsid w:val="00FC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9B87"/>
  <w15:chartTrackingRefBased/>
  <w15:docId w15:val="{C4514833-A479-49AF-A383-EF9BD538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44"/>
    <w:pPr>
      <w:ind w:left="720"/>
      <w:contextualSpacing/>
    </w:pPr>
  </w:style>
  <w:style w:type="character" w:styleId="CommentReference">
    <w:name w:val="annotation reference"/>
    <w:basedOn w:val="DefaultParagraphFont"/>
    <w:uiPriority w:val="99"/>
    <w:semiHidden/>
    <w:unhideWhenUsed/>
    <w:rsid w:val="0084319B"/>
    <w:rPr>
      <w:sz w:val="16"/>
      <w:szCs w:val="16"/>
    </w:rPr>
  </w:style>
  <w:style w:type="paragraph" w:styleId="CommentText">
    <w:name w:val="annotation text"/>
    <w:basedOn w:val="Normal"/>
    <w:link w:val="CommentTextChar"/>
    <w:uiPriority w:val="99"/>
    <w:semiHidden/>
    <w:unhideWhenUsed/>
    <w:rsid w:val="0084319B"/>
    <w:pPr>
      <w:spacing w:line="240" w:lineRule="auto"/>
    </w:pPr>
    <w:rPr>
      <w:sz w:val="20"/>
      <w:szCs w:val="20"/>
    </w:rPr>
  </w:style>
  <w:style w:type="character" w:customStyle="1" w:styleId="CommentTextChar">
    <w:name w:val="Comment Text Char"/>
    <w:basedOn w:val="DefaultParagraphFont"/>
    <w:link w:val="CommentText"/>
    <w:uiPriority w:val="99"/>
    <w:semiHidden/>
    <w:rsid w:val="0084319B"/>
    <w:rPr>
      <w:sz w:val="20"/>
      <w:szCs w:val="20"/>
    </w:rPr>
  </w:style>
  <w:style w:type="paragraph" w:styleId="CommentSubject">
    <w:name w:val="annotation subject"/>
    <w:basedOn w:val="CommentText"/>
    <w:next w:val="CommentText"/>
    <w:link w:val="CommentSubjectChar"/>
    <w:uiPriority w:val="99"/>
    <w:semiHidden/>
    <w:unhideWhenUsed/>
    <w:rsid w:val="0084319B"/>
    <w:rPr>
      <w:b/>
      <w:bCs/>
    </w:rPr>
  </w:style>
  <w:style w:type="character" w:customStyle="1" w:styleId="CommentSubjectChar">
    <w:name w:val="Comment Subject Char"/>
    <w:basedOn w:val="CommentTextChar"/>
    <w:link w:val="CommentSubject"/>
    <w:uiPriority w:val="99"/>
    <w:semiHidden/>
    <w:rsid w:val="0084319B"/>
    <w:rPr>
      <w:b/>
      <w:bCs/>
      <w:sz w:val="20"/>
      <w:szCs w:val="20"/>
    </w:rPr>
  </w:style>
  <w:style w:type="paragraph" w:styleId="BalloonText">
    <w:name w:val="Balloon Text"/>
    <w:basedOn w:val="Normal"/>
    <w:link w:val="BalloonTextChar"/>
    <w:uiPriority w:val="99"/>
    <w:semiHidden/>
    <w:unhideWhenUsed/>
    <w:rsid w:val="00843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9B"/>
    <w:rPr>
      <w:rFonts w:ascii="Segoe UI" w:hAnsi="Segoe UI" w:cs="Segoe UI"/>
      <w:sz w:val="18"/>
      <w:szCs w:val="18"/>
    </w:rPr>
  </w:style>
  <w:style w:type="paragraph" w:styleId="FootnoteText">
    <w:name w:val="footnote text"/>
    <w:basedOn w:val="Normal"/>
    <w:link w:val="FootnoteTextChar"/>
    <w:uiPriority w:val="99"/>
    <w:semiHidden/>
    <w:unhideWhenUsed/>
    <w:rsid w:val="00092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684"/>
    <w:rPr>
      <w:sz w:val="20"/>
      <w:szCs w:val="20"/>
    </w:rPr>
  </w:style>
  <w:style w:type="character" w:styleId="FootnoteReference">
    <w:name w:val="footnote reference"/>
    <w:basedOn w:val="DefaultParagraphFont"/>
    <w:uiPriority w:val="99"/>
    <w:semiHidden/>
    <w:unhideWhenUsed/>
    <w:rsid w:val="00092684"/>
    <w:rPr>
      <w:vertAlign w:val="superscript"/>
    </w:rPr>
  </w:style>
  <w:style w:type="character" w:styleId="Hyperlink">
    <w:name w:val="Hyperlink"/>
    <w:basedOn w:val="DefaultParagraphFont"/>
    <w:uiPriority w:val="99"/>
    <w:unhideWhenUsed/>
    <w:rsid w:val="00092684"/>
    <w:rPr>
      <w:color w:val="0563C1" w:themeColor="hyperlink"/>
      <w:u w:val="single"/>
    </w:rPr>
  </w:style>
  <w:style w:type="character" w:styleId="FollowedHyperlink">
    <w:name w:val="FollowedHyperlink"/>
    <w:basedOn w:val="DefaultParagraphFont"/>
    <w:uiPriority w:val="99"/>
    <w:semiHidden/>
    <w:unhideWhenUsed/>
    <w:rsid w:val="00092684"/>
    <w:rPr>
      <w:color w:val="954F72" w:themeColor="followedHyperlink"/>
      <w:u w:val="single"/>
    </w:rPr>
  </w:style>
  <w:style w:type="paragraph" w:styleId="Header">
    <w:name w:val="header"/>
    <w:basedOn w:val="Normal"/>
    <w:link w:val="HeaderChar"/>
    <w:uiPriority w:val="99"/>
    <w:unhideWhenUsed/>
    <w:rsid w:val="007E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A4E"/>
  </w:style>
  <w:style w:type="paragraph" w:styleId="Footer">
    <w:name w:val="footer"/>
    <w:basedOn w:val="Normal"/>
    <w:link w:val="FooterChar"/>
    <w:uiPriority w:val="99"/>
    <w:unhideWhenUsed/>
    <w:rsid w:val="007E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2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gi-bin/text-idx?node=pt45.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D6E1F-1F3C-4466-A02D-6F3D1CF9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Alice E (ACL)</dc:creator>
  <cp:keywords/>
  <dc:description/>
  <cp:lastModifiedBy>Washington, Tomakie (ACL)</cp:lastModifiedBy>
  <cp:revision>2</cp:revision>
  <dcterms:created xsi:type="dcterms:W3CDTF">2020-08-11T14:30:00Z</dcterms:created>
  <dcterms:modified xsi:type="dcterms:W3CDTF">2020-08-11T14:30:00Z</dcterms:modified>
</cp:coreProperties>
</file>